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9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275"/>
        <w:gridCol w:w="791"/>
        <w:gridCol w:w="1095"/>
        <w:gridCol w:w="2936"/>
        <w:gridCol w:w="1415"/>
        <w:gridCol w:w="1506"/>
        <w:gridCol w:w="45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附件1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长治市晋投路通投资有限公司子公司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长治市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eastAsia="zh-CN" w:bidi="ar"/>
              </w:rPr>
              <w:t>晋投路达文化教育发展有限公司）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年公开招聘岗位表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30"/>
                <w:szCs w:val="30"/>
                <w:highlight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岗位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人数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招聘方式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专业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学历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年龄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其他要求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市场营销员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社会招聘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不限专业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专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科及以上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30周岁及以下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1.硕士研究生年龄放宽至35周岁以下；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2.需取得相应专业的学历、学位。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bookmarkStart w:id="0" w:name="_GoBack"/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班级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管理员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社会招聘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不限专业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本科及以上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30周岁及以下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1.硕士研究生年龄放宽至35周岁以下；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2.需取得相应专业的学历、学位。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财务会计员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社会招聘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财务管理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本科及以上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30周岁及以下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1.硕士研究生年龄放宽至35周岁以下；</w:t>
            </w:r>
          </w:p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2.需取得相应专业的学历、学位；</w:t>
            </w:r>
          </w:p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3.取得会计专业技术资格证书。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班级医护员1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社会招聘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基础医学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本科及以上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30周岁及以下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1.硕士研究生年龄放宽至35周岁以下；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2.需取得相应专业的学历、学位；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3.取得医师资格证书、医师执业证书；</w:t>
            </w:r>
          </w:p>
          <w:p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4.具有三年以上相关工作经验优先。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班级医护员2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社会招聘</w:t>
            </w:r>
          </w:p>
        </w:tc>
        <w:tc>
          <w:tcPr>
            <w:tcW w:w="2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护理学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本科及以上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highlight w:val="none"/>
                <w:lang w:bidi="ar"/>
              </w:rPr>
              <w:t>30周岁及以下</w:t>
            </w:r>
          </w:p>
        </w:tc>
        <w:tc>
          <w:tcPr>
            <w:tcW w:w="4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1.硕士研究生年龄放宽至35周岁以下；</w:t>
            </w:r>
          </w:p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2.需取得相应专业的学历、学位；</w:t>
            </w:r>
          </w:p>
          <w:p>
            <w:pPr>
              <w:widowControl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3.取得护士执业证书。</w:t>
            </w:r>
          </w:p>
        </w:tc>
      </w:tr>
    </w:tbl>
    <w:p>
      <w:pPr>
        <w:pStyle w:val="4"/>
        <w:widowControl/>
        <w:spacing w:beforeAutospacing="0" w:afterAutospacing="0" w:line="600" w:lineRule="exact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sectPr>
          <w:footerReference r:id="rId3" w:type="default"/>
          <w:pgSz w:w="16838" w:h="11906" w:orient="landscape"/>
          <w:pgMar w:top="2098" w:right="1474" w:bottom="1814" w:left="1587" w:header="851" w:footer="992" w:gutter="0"/>
          <w:cols w:space="425" w:num="1"/>
          <w:docGrid w:type="lines" w:linePitch="312" w:charSpace="0"/>
        </w:sectPr>
      </w:pPr>
    </w:p>
    <w:p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1" w:fontKey="{E276C73C-72A1-44BD-BFF8-06BE9D272477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1OGFjZDhhNmQ2MTk5ZjBjNmE5OWZiYmRlNjJkMmEifQ=="/>
  </w:docVars>
  <w:rsids>
    <w:rsidRoot w:val="4C3E12C4"/>
    <w:rsid w:val="00C03C22"/>
    <w:rsid w:val="05773987"/>
    <w:rsid w:val="06A55DA1"/>
    <w:rsid w:val="09523142"/>
    <w:rsid w:val="0A58044A"/>
    <w:rsid w:val="103C39A6"/>
    <w:rsid w:val="13F067BD"/>
    <w:rsid w:val="17B61722"/>
    <w:rsid w:val="1C1F0E48"/>
    <w:rsid w:val="22EF5380"/>
    <w:rsid w:val="23AE1884"/>
    <w:rsid w:val="256C6B71"/>
    <w:rsid w:val="25F00A91"/>
    <w:rsid w:val="26C56F42"/>
    <w:rsid w:val="26FA0FE9"/>
    <w:rsid w:val="2E33681F"/>
    <w:rsid w:val="31786382"/>
    <w:rsid w:val="32903C7F"/>
    <w:rsid w:val="37EF43CD"/>
    <w:rsid w:val="3AC02CC9"/>
    <w:rsid w:val="3BD80A06"/>
    <w:rsid w:val="3F7059C0"/>
    <w:rsid w:val="419F2B4F"/>
    <w:rsid w:val="457E7663"/>
    <w:rsid w:val="459D6B59"/>
    <w:rsid w:val="47D26A3C"/>
    <w:rsid w:val="48133B40"/>
    <w:rsid w:val="4AF60092"/>
    <w:rsid w:val="4C3E12C4"/>
    <w:rsid w:val="545A5639"/>
    <w:rsid w:val="557262F7"/>
    <w:rsid w:val="5B220097"/>
    <w:rsid w:val="5B8F1FBE"/>
    <w:rsid w:val="5BD40DE5"/>
    <w:rsid w:val="5EF2132B"/>
    <w:rsid w:val="66FF2DD7"/>
    <w:rsid w:val="67BF6452"/>
    <w:rsid w:val="6CC35934"/>
    <w:rsid w:val="6D587703"/>
    <w:rsid w:val="71C17985"/>
    <w:rsid w:val="748E5B2A"/>
    <w:rsid w:val="7A4A24F3"/>
    <w:rsid w:val="7B9D1600"/>
    <w:rsid w:val="7F88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2024-01-02T07:06:00Z</dcterms:created>
  <dc:creator>林</dc:creator>
  <cp:lastModifiedBy>Administrator</cp:lastModifiedBy>
  <cp:lastPrinted>2024-03-27T07:16:00Z</cp:lastPrinted>
  <dcterms:modified xsi:type="dcterms:W3CDTF">2024-03-27T09:07:32Z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8193738ED86D437CA0B1C6B0394B1866_13</vt:lpwstr>
  </property>
</Properties>
</file>