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val="0"/>
        <w:snapToGrid w:val="0"/>
        <w:spacing w:line="240" w:lineRule="auto"/>
        <w:ind w:firstLine="1017" w:firstLineChars="200"/>
        <w:rPr>
          <w:rFonts w:hint="eastAsia" w:ascii="华文中宋" w:hAnsi="华文中宋" w:eastAsia="华文中宋" w:cs="华文中宋"/>
          <w:b/>
          <w:bCs/>
          <w:spacing w:val="-6"/>
          <w:sz w:val="52"/>
          <w:szCs w:val="52"/>
          <w:lang w:val="en-US" w:eastAsia="zh-CN"/>
        </w:rPr>
      </w:pPr>
    </w:p>
    <w:p>
      <w:pPr>
        <w:pStyle w:val="7"/>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r>
        <w:rPr>
          <w:rFonts w:hint="eastAsia" w:ascii="宋体" w:hAnsi="宋体" w:eastAsia="宋体" w:cs="宋体"/>
          <w:b/>
          <w:sz w:val="44"/>
          <w:szCs w:val="44"/>
          <w:u w:val="none"/>
          <w:lang w:val="en-US" w:eastAsia="zh-CN"/>
        </w:rPr>
        <w:t>第五届晋城职业技能大赛暨</w:t>
      </w:r>
    </w:p>
    <w:p>
      <w:pPr>
        <w:pStyle w:val="7"/>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bCs/>
          <w:color w:val="FF0000"/>
          <w:spacing w:val="-6"/>
          <w:sz w:val="44"/>
          <w:szCs w:val="44"/>
        </w:rPr>
      </w:pPr>
      <w:r>
        <w:rPr>
          <w:rFonts w:hint="eastAsia" w:ascii="宋体" w:hAnsi="宋体" w:eastAsia="宋体" w:cs="宋体"/>
          <w:b/>
          <w:sz w:val="44"/>
          <w:szCs w:val="44"/>
          <w:u w:val="none"/>
          <w:lang w:val="en-US" w:eastAsia="zh-CN"/>
        </w:rPr>
        <w:t>第七届职工职业技能大赛</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default" w:ascii="宋体" w:hAnsi="宋体" w:cs="宋体"/>
          <w:b/>
          <w:bCs/>
          <w:color w:val="FF0000"/>
          <w:spacing w:val="-6"/>
          <w:sz w:val="44"/>
          <w:szCs w:val="44"/>
        </w:rPr>
        <w:t>平面设计技术</w:t>
      </w:r>
      <w:r>
        <w:rPr>
          <w:rFonts w:hint="eastAsia" w:ascii="宋体" w:hAnsi="宋体" w:eastAsia="宋体" w:cs="宋体"/>
          <w:b/>
          <w:bCs/>
          <w:spacing w:val="-6"/>
          <w:sz w:val="44"/>
          <w:szCs w:val="44"/>
        </w:rPr>
        <w:t>项目</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技</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术</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文</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件</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华文中宋" w:hAnsi="华文中宋" w:eastAsia="华文中宋" w:cs="华文中宋"/>
          <w:b/>
          <w:bCs/>
          <w:spacing w:val="-6"/>
          <w:sz w:val="52"/>
          <w:szCs w:val="52"/>
        </w:rPr>
      </w:pPr>
    </w:p>
    <w:p>
      <w:pPr>
        <w:pStyle w:val="6"/>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b/>
          <w:bCs/>
          <w:spacing w:val="-6"/>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b/>
          <w:bCs/>
          <w:spacing w:val="-6"/>
          <w:sz w:val="32"/>
          <w:szCs w:val="32"/>
          <w:u w:val="single"/>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b/>
          <w:bCs/>
          <w:color w:val="FF0000"/>
          <w:spacing w:val="-6"/>
          <w:sz w:val="36"/>
          <w:szCs w:val="36"/>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pPr>
        <w:pStyle w:val="2"/>
        <w:rPr>
          <w:rFonts w:hint="eastAsia" w:ascii="宋体" w:hAnsi="宋体"/>
          <w:b w:val="0"/>
          <w:bCs w:val="0"/>
          <w:spacing w:val="-6"/>
          <w:sz w:val="36"/>
          <w:szCs w:val="36"/>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pPr>
        <w:pStyle w:val="11"/>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lang w:val="en-US" w:eastAsia="zh-CN"/>
        </w:rPr>
      </w:pPr>
      <w:r>
        <w:rPr>
          <w:rFonts w:hint="eastAsia" w:ascii="宋体" w:hAnsi="宋体" w:eastAsia="宋体" w:cs="宋体"/>
          <w:b/>
          <w:bCs/>
          <w:spacing w:val="-6"/>
          <w:sz w:val="44"/>
          <w:szCs w:val="44"/>
          <w:lang w:eastAsia="zh-CN"/>
        </w:rPr>
        <w:t>晋城</w:t>
      </w:r>
      <w:r>
        <w:rPr>
          <w:rFonts w:hint="eastAsia" w:ascii="宋体" w:hAnsi="宋体" w:eastAsia="宋体" w:cs="宋体"/>
          <w:b/>
          <w:bCs/>
          <w:spacing w:val="-6"/>
          <w:sz w:val="44"/>
          <w:szCs w:val="44"/>
        </w:rPr>
        <w:t>职业技能大赛</w:t>
      </w:r>
      <w:r>
        <w:rPr>
          <w:rFonts w:hint="eastAsia" w:ascii="宋体" w:hAnsi="宋体" w:eastAsia="宋体" w:cs="宋体"/>
          <w:b/>
          <w:bCs/>
          <w:spacing w:val="-6"/>
          <w:sz w:val="44"/>
          <w:szCs w:val="44"/>
          <w:lang w:val="en-US" w:eastAsia="zh-CN"/>
        </w:rPr>
        <w:t>组委会</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sectPr>
          <w:headerReference r:id="rId4" w:type="first"/>
          <w:footerReference r:id="rId6" w:type="first"/>
          <w:headerReference r:id="rId3" w:type="default"/>
          <w:footerReference r:id="rId5" w:type="default"/>
          <w:pgSz w:w="11906" w:h="16838"/>
          <w:pgMar w:top="1440" w:right="1417" w:bottom="1440" w:left="1417" w:header="851" w:footer="992" w:gutter="0"/>
          <w:pgNumType w:fmt="numberInDash" w:start="1"/>
          <w:cols w:space="425" w:num="1"/>
          <w:titlePg/>
          <w:docGrid w:type="lines" w:linePitch="312" w:charSpace="0"/>
        </w:sectPr>
      </w:pPr>
      <w:r>
        <w:rPr>
          <w:rFonts w:hint="eastAsia" w:ascii="宋体" w:hAnsi="宋体" w:eastAsia="宋体" w:cs="宋体"/>
          <w:b/>
          <w:bCs/>
          <w:spacing w:val="-6"/>
          <w:sz w:val="44"/>
          <w:szCs w:val="44"/>
        </w:rPr>
        <w:t>202</w:t>
      </w:r>
      <w:r>
        <w:rPr>
          <w:rFonts w:hint="eastAsia" w:ascii="宋体" w:hAnsi="宋体" w:eastAsia="宋体" w:cs="宋体"/>
          <w:b/>
          <w:bCs/>
          <w:spacing w:val="-6"/>
          <w:sz w:val="44"/>
          <w:szCs w:val="44"/>
          <w:lang w:val="en-US" w:eastAsia="zh-CN"/>
        </w:rPr>
        <w:t>5</w:t>
      </w:r>
      <w:r>
        <w:rPr>
          <w:rFonts w:hint="eastAsia" w:ascii="宋体" w:hAnsi="宋体" w:eastAsia="宋体" w:cs="宋体"/>
          <w:b/>
          <w:bCs/>
          <w:spacing w:val="-6"/>
          <w:sz w:val="44"/>
          <w:szCs w:val="44"/>
        </w:rPr>
        <w:t>年</w:t>
      </w:r>
      <w:r>
        <w:rPr>
          <w:rFonts w:hint="eastAsia" w:ascii="宋体" w:hAnsi="宋体" w:eastAsia="宋体" w:cs="宋体"/>
          <w:b/>
          <w:bCs/>
          <w:spacing w:val="-6"/>
          <w:sz w:val="44"/>
          <w:szCs w:val="44"/>
          <w:lang w:val="en-US" w:eastAsia="zh-CN"/>
        </w:rPr>
        <w:t>7</w:t>
      </w:r>
      <w:r>
        <w:rPr>
          <w:rFonts w:hint="eastAsia" w:ascii="宋体" w:hAnsi="宋体" w:eastAsia="宋体" w:cs="宋体"/>
          <w:b/>
          <w:bCs/>
          <w:spacing w:val="-6"/>
          <w:sz w:val="44"/>
          <w:szCs w:val="44"/>
        </w:rPr>
        <w:t>月</w:t>
      </w:r>
    </w:p>
    <w:p>
      <w:pPr>
        <w:pStyle w:val="15"/>
        <w:keepNext w:val="0"/>
        <w:keepLines w:val="0"/>
        <w:pageBreakBefore w:val="0"/>
        <w:widowControl w:val="0"/>
        <w:tabs>
          <w:tab w:val="right" w:leader="dot" w:pos="8306"/>
        </w:tabs>
        <w:kinsoku/>
        <w:wordWrap/>
        <w:overflowPunct/>
        <w:topLinePunct w:val="0"/>
        <w:bidi w:val="0"/>
        <w:adjustRightInd w:val="0"/>
        <w:snapToGrid w:val="0"/>
        <w:spacing w:line="240" w:lineRule="auto"/>
        <w:ind w:firstLine="619" w:firstLineChars="200"/>
        <w:jc w:val="center"/>
        <w:rPr>
          <w:b w:val="0"/>
          <w:bCs/>
          <w:spacing w:val="-6"/>
          <w:sz w:val="32"/>
          <w:szCs w:val="40"/>
        </w:rPr>
      </w:pPr>
      <w:r>
        <w:rPr>
          <w:rFonts w:hint="eastAsia"/>
          <w:bCs/>
          <w:spacing w:val="-6"/>
          <w:sz w:val="32"/>
          <w:szCs w:val="40"/>
        </w:rPr>
        <w:t>目</w:t>
      </w:r>
      <w:r>
        <w:rPr>
          <w:bCs/>
          <w:spacing w:val="-6"/>
          <w:sz w:val="32"/>
          <w:szCs w:val="40"/>
        </w:rPr>
        <w:t xml:space="preserve"> </w:t>
      </w:r>
      <w:r>
        <w:rPr>
          <w:rFonts w:hint="eastAsia"/>
          <w:bCs/>
          <w:spacing w:val="-6"/>
          <w:sz w:val="32"/>
          <w:szCs w:val="40"/>
        </w:rPr>
        <w:t>录</w:t>
      </w:r>
    </w:p>
    <w:p>
      <w:pPr>
        <w:pStyle w:val="16"/>
        <w:keepNext w:val="0"/>
        <w:keepLines w:val="0"/>
        <w:pageBreakBefore w:val="0"/>
        <w:widowControl w:val="0"/>
        <w:tabs>
          <w:tab w:val="right" w:leader="dot" w:pos="8306"/>
        </w:tabs>
        <w:kinsoku/>
        <w:wordWrap/>
        <w:overflowPunct/>
        <w:topLinePunct w:val="0"/>
        <w:bidi w:val="0"/>
        <w:adjustRightInd w:val="0"/>
        <w:snapToGrid w:val="0"/>
        <w:spacing w:line="240" w:lineRule="auto"/>
        <w:ind w:firstLine="396" w:firstLineChars="200"/>
        <w:rPr>
          <w:spacing w:val="-6"/>
          <w:szCs w:val="52"/>
        </w:rPr>
      </w:pPr>
      <w:r>
        <w:rPr>
          <w:spacing w:val="-6"/>
          <w:szCs w:val="52"/>
        </w:rPr>
        <w:fldChar w:fldCharType="begin"/>
      </w:r>
      <w:r>
        <w:rPr>
          <w:spacing w:val="-6"/>
          <w:szCs w:val="52"/>
        </w:rPr>
        <w:instrText xml:space="preserve"> TOC \o "1-2" \h \z \u </w:instrText>
      </w:r>
      <w:r>
        <w:rPr>
          <w:spacing w:val="-6"/>
          <w:szCs w:val="52"/>
        </w:rPr>
        <w:fldChar w:fldCharType="separate"/>
      </w:r>
    </w:p>
    <w:sdt>
      <w:sdtPr>
        <w:rPr>
          <w:rFonts w:ascii="宋体" w:hAnsi="宋体" w:eastAsia="宋体" w:cs="Times New Roman"/>
          <w:spacing w:val="-6"/>
          <w:kern w:val="2"/>
          <w:sz w:val="21"/>
          <w:szCs w:val="24"/>
          <w:lang w:val="en-US" w:eastAsia="zh-CN" w:bidi="ar-SA"/>
        </w:rPr>
        <w:id w:val="147474211"/>
        <w15:color w:val="DBDBDB"/>
      </w:sdtPr>
      <w:sdtEndPr>
        <w:rPr>
          <w:rFonts w:ascii="Times New Roman" w:hAnsi="Times New Roman" w:eastAsia="宋体" w:cs="Times New Roman"/>
          <w:spacing w:val="-6"/>
          <w:kern w:val="2"/>
          <w:sz w:val="21"/>
          <w:szCs w:val="24"/>
          <w:lang w:val="en-US" w:eastAsia="zh-CN" w:bidi="ar-SA"/>
        </w:rPr>
      </w:sdtEndPr>
      <w:sdtContent>
        <w:p>
          <w:pPr>
            <w:keepNext w:val="0"/>
            <w:keepLines w:val="0"/>
            <w:pageBreakBefore w:val="0"/>
            <w:widowControl w:val="0"/>
            <w:kinsoku/>
            <w:wordWrap/>
            <w:overflowPunct/>
            <w:topLinePunct w:val="0"/>
            <w:bidi w:val="0"/>
            <w:adjustRightInd w:val="0"/>
            <w:snapToGrid w:val="0"/>
            <w:spacing w:line="240" w:lineRule="auto"/>
            <w:ind w:left="0" w:leftChars="0" w:right="0" w:rightChars="0" w:firstLine="396" w:firstLineChars="200"/>
            <w:jc w:val="center"/>
            <w:rPr>
              <w:spacing w:val="-6"/>
            </w:rPr>
          </w:pPr>
        </w:p>
        <w:p>
          <w:pPr>
            <w:pStyle w:val="15"/>
            <w:keepNext w:val="0"/>
            <w:keepLines w:val="0"/>
            <w:pageBreakBefore w:val="0"/>
            <w:widowControl w:val="0"/>
            <w:tabs>
              <w:tab w:val="right" w:leader="dot" w:pos="8306"/>
            </w:tabs>
            <w:kinsoku/>
            <w:wordWrap/>
            <w:overflowPunct/>
            <w:topLinePunct w:val="0"/>
            <w:bidi w:val="0"/>
            <w:adjustRightInd w:val="0"/>
            <w:snapToGrid w:val="0"/>
            <w:spacing w:line="240" w:lineRule="auto"/>
            <w:ind w:firstLine="398" w:firstLineChars="200"/>
            <w:rPr>
              <w:rFonts w:hint="eastAsia" w:ascii="宋体" w:hAnsi="宋体" w:eastAsia="宋体" w:cs="宋体"/>
              <w:b w:val="0"/>
              <w:bCs/>
              <w:spacing w:val="-6"/>
              <w:kern w:val="2"/>
              <w:sz w:val="21"/>
              <w:szCs w:val="24"/>
              <w:lang w:val="en-US" w:eastAsia="zh-CN" w:bidi="ar-SA"/>
            </w:rPr>
          </w:pPr>
          <w:r>
            <w:rPr>
              <w:spacing w:val="-6"/>
            </w:rPr>
            <w:fldChar w:fldCharType="begin"/>
          </w:r>
          <w:r>
            <w:rPr>
              <w:spacing w:val="-6"/>
            </w:rPr>
            <w:instrText xml:space="preserve">TOC \o "1-3" \h \u </w:instrText>
          </w:r>
          <w:r>
            <w:rPr>
              <w:spacing w:val="-6"/>
            </w:rPr>
            <w:fldChar w:fldCharType="separate"/>
          </w:r>
          <w:r>
            <w:rPr>
              <w:rFonts w:hint="eastAsia" w:ascii="黑体" w:hAnsi="黑体" w:eastAsia="黑体" w:cs="黑体"/>
              <w:spacing w:val="-6"/>
            </w:rPr>
            <w:fldChar w:fldCharType="begin"/>
          </w:r>
          <w:r>
            <w:rPr>
              <w:rFonts w:hint="eastAsia" w:ascii="黑体" w:hAnsi="黑体" w:eastAsia="黑体" w:cs="黑体"/>
              <w:spacing w:val="-6"/>
            </w:rPr>
            <w:instrText xml:space="preserve"> HYPERLINK \l _Toc13422 </w:instrText>
          </w:r>
          <w:r>
            <w:rPr>
              <w:rFonts w:hint="eastAsia" w:ascii="黑体" w:hAnsi="黑体" w:eastAsia="黑体" w:cs="黑体"/>
              <w:spacing w:val="-6"/>
            </w:rPr>
            <w:fldChar w:fldCharType="separate"/>
          </w:r>
          <w:r>
            <w:rPr>
              <w:rFonts w:hint="eastAsia" w:ascii="黑体" w:hAnsi="黑体" w:eastAsia="黑体" w:cs="黑体"/>
              <w:spacing w:val="-6"/>
              <w:lang w:val="en-US" w:eastAsia="zh-CN"/>
            </w:rPr>
            <w:t>一、</w:t>
          </w:r>
          <w:r>
            <w:rPr>
              <w:rFonts w:hint="eastAsia" w:ascii="黑体" w:hAnsi="黑体" w:eastAsia="黑体" w:cs="黑体"/>
              <w:bCs/>
              <w:spacing w:val="-6"/>
              <w:lang w:val="en-US" w:eastAsia="zh-CN"/>
            </w:rPr>
            <w:t>技术描述</w:t>
          </w:r>
          <w:r>
            <w:rPr>
              <w:rFonts w:hint="eastAsia" w:ascii="黑体" w:hAnsi="黑体" w:eastAsia="黑体" w:cs="黑体"/>
              <w:spacing w:val="-6"/>
            </w:rPr>
            <w:tab/>
          </w:r>
          <w:r>
            <w:rPr>
              <w:rFonts w:hint="eastAsia" w:ascii="黑体" w:hAnsi="黑体" w:eastAsia="黑体" w:cs="黑体"/>
              <w:spacing w:val="-6"/>
            </w:rPr>
            <w:fldChar w:fldCharType="end"/>
          </w:r>
          <w:r>
            <w:rPr>
              <w:rFonts w:hint="default" w:ascii="宋体" w:hAnsi="宋体" w:cs="宋体"/>
              <w:b w:val="0"/>
              <w:bCs/>
              <w:spacing w:val="-6"/>
              <w:kern w:val="2"/>
              <w:sz w:val="21"/>
              <w:szCs w:val="24"/>
              <w:lang w:eastAsia="zh-CN" w:bidi="ar-SA"/>
            </w:rPr>
            <w:t>3</w:t>
          </w:r>
        </w:p>
        <w:p>
          <w:pPr>
            <w:pStyle w:val="16"/>
            <w:keepNext w:val="0"/>
            <w:keepLines w:val="0"/>
            <w:pageBreakBefore w:val="0"/>
            <w:widowControl w:val="0"/>
            <w:tabs>
              <w:tab w:val="right" w:leader="dot" w:pos="8306"/>
            </w:tabs>
            <w:kinsoku/>
            <w:wordWrap/>
            <w:overflowPunct/>
            <w:topLinePunct w:val="0"/>
            <w:bidi w:val="0"/>
            <w:adjustRightInd w:val="0"/>
            <w:snapToGrid w:val="0"/>
            <w:spacing w:line="240" w:lineRule="auto"/>
            <w:ind w:firstLine="396" w:firstLineChars="200"/>
            <w:rPr>
              <w:spacing w:val="-6"/>
            </w:rPr>
          </w:pPr>
          <w:r>
            <w:rPr>
              <w:spacing w:val="-6"/>
            </w:rPr>
            <w:fldChar w:fldCharType="begin"/>
          </w:r>
          <w:r>
            <w:rPr>
              <w:spacing w:val="-6"/>
            </w:rPr>
            <w:instrText xml:space="preserve"> HYPERLINK \l _Toc29009 </w:instrText>
          </w:r>
          <w:r>
            <w:rPr>
              <w:spacing w:val="-6"/>
            </w:rPr>
            <w:fldChar w:fldCharType="separate"/>
          </w:r>
          <w:r>
            <w:rPr>
              <w:rFonts w:hint="eastAsia"/>
              <w:spacing w:val="-6"/>
              <w:lang w:eastAsia="zh-CN"/>
            </w:rPr>
            <w:t>（</w:t>
          </w:r>
          <w:r>
            <w:rPr>
              <w:rFonts w:hint="eastAsia"/>
              <w:spacing w:val="-6"/>
              <w:lang w:val="en-US" w:eastAsia="zh-CN"/>
            </w:rPr>
            <w:t>一</w:t>
          </w:r>
          <w:r>
            <w:rPr>
              <w:rFonts w:hint="eastAsia"/>
              <w:spacing w:val="-6"/>
              <w:lang w:eastAsia="zh-CN"/>
            </w:rPr>
            <w:t>）</w:t>
          </w:r>
          <w:r>
            <w:rPr>
              <w:rFonts w:hint="eastAsia" w:ascii="宋体" w:hAnsi="宋体" w:cs="宋体"/>
              <w:bCs/>
              <w:spacing w:val="-6"/>
            </w:rPr>
            <w:t>项目</w:t>
          </w:r>
          <w:r>
            <w:rPr>
              <w:rFonts w:hint="eastAsia" w:ascii="宋体" w:hAnsi="宋体" w:cs="宋体"/>
              <w:bCs/>
              <w:spacing w:val="-6"/>
              <w:lang w:val="en-US" w:eastAsia="zh-CN"/>
            </w:rPr>
            <w:t>概要</w:t>
          </w:r>
          <w:r>
            <w:rPr>
              <w:spacing w:val="-6"/>
            </w:rPr>
            <w:tab/>
          </w:r>
          <w:r>
            <w:rPr>
              <w:spacing w:val="-6"/>
            </w:rPr>
            <w:fldChar w:fldCharType="end"/>
          </w:r>
          <w:r>
            <w:rPr>
              <w:spacing w:val="-6"/>
            </w:rPr>
            <w:t>3</w:t>
          </w:r>
        </w:p>
        <w:p>
          <w:pPr>
            <w:pStyle w:val="16"/>
            <w:keepNext w:val="0"/>
            <w:keepLines w:val="0"/>
            <w:pageBreakBefore w:val="0"/>
            <w:widowControl w:val="0"/>
            <w:tabs>
              <w:tab w:val="right" w:leader="dot" w:pos="8306"/>
            </w:tabs>
            <w:kinsoku/>
            <w:wordWrap/>
            <w:overflowPunct/>
            <w:topLinePunct w:val="0"/>
            <w:bidi w:val="0"/>
            <w:adjustRightInd w:val="0"/>
            <w:snapToGrid w:val="0"/>
            <w:spacing w:line="240" w:lineRule="auto"/>
            <w:ind w:firstLine="396" w:firstLineChars="200"/>
            <w:rPr>
              <w:spacing w:val="-6"/>
            </w:rPr>
          </w:pPr>
          <w:r>
            <w:rPr>
              <w:spacing w:val="-6"/>
            </w:rPr>
            <w:fldChar w:fldCharType="begin"/>
          </w:r>
          <w:r>
            <w:rPr>
              <w:spacing w:val="-6"/>
            </w:rPr>
            <w:instrText xml:space="preserve"> HYPERLINK \l _Toc29189 </w:instrText>
          </w:r>
          <w:r>
            <w:rPr>
              <w:spacing w:val="-6"/>
            </w:rPr>
            <w:fldChar w:fldCharType="separate"/>
          </w:r>
          <w:r>
            <w:rPr>
              <w:rFonts w:hint="eastAsia"/>
              <w:spacing w:val="-6"/>
              <w:lang w:eastAsia="zh-CN"/>
            </w:rPr>
            <w:t>（</w:t>
          </w:r>
          <w:r>
            <w:rPr>
              <w:rFonts w:hint="eastAsia"/>
              <w:spacing w:val="-6"/>
              <w:lang w:val="en-US" w:eastAsia="zh-CN"/>
            </w:rPr>
            <w:t>二</w:t>
          </w:r>
          <w:r>
            <w:rPr>
              <w:rFonts w:hint="eastAsia"/>
              <w:spacing w:val="-6"/>
              <w:lang w:eastAsia="zh-CN"/>
            </w:rPr>
            <w:t>）</w:t>
          </w:r>
          <w:r>
            <w:rPr>
              <w:rFonts w:hint="eastAsia" w:ascii="宋体" w:hAnsi="宋体" w:cs="宋体"/>
              <w:bCs/>
              <w:spacing w:val="-6"/>
              <w:lang w:val="en-US" w:eastAsia="zh-CN"/>
            </w:rPr>
            <w:t>基本知识与能力要求</w:t>
          </w:r>
          <w:r>
            <w:rPr>
              <w:spacing w:val="-6"/>
            </w:rPr>
            <w:tab/>
          </w:r>
          <w:r>
            <w:rPr>
              <w:spacing w:val="-6"/>
            </w:rPr>
            <w:fldChar w:fldCharType="end"/>
          </w:r>
          <w:r>
            <w:rPr>
              <w:spacing w:val="-6"/>
            </w:rPr>
            <w:t>4</w:t>
          </w:r>
        </w:p>
        <w:p>
          <w:pPr>
            <w:pStyle w:val="15"/>
            <w:keepNext w:val="0"/>
            <w:keepLines w:val="0"/>
            <w:pageBreakBefore w:val="0"/>
            <w:widowControl w:val="0"/>
            <w:tabs>
              <w:tab w:val="right" w:leader="dot" w:pos="8306"/>
            </w:tabs>
            <w:kinsoku/>
            <w:wordWrap/>
            <w:overflowPunct/>
            <w:topLinePunct w:val="0"/>
            <w:bidi w:val="0"/>
            <w:adjustRightInd w:val="0"/>
            <w:snapToGrid w:val="0"/>
            <w:spacing w:line="240" w:lineRule="auto"/>
            <w:ind w:firstLine="398" w:firstLineChars="200"/>
            <w:rPr>
              <w:spacing w:val="-6"/>
            </w:rPr>
          </w:pPr>
          <w:r>
            <w:rPr>
              <w:spacing w:val="-6"/>
            </w:rPr>
            <w:fldChar w:fldCharType="begin"/>
          </w:r>
          <w:r>
            <w:rPr>
              <w:spacing w:val="-6"/>
            </w:rPr>
            <w:instrText xml:space="preserve"> HYPERLINK \l _Toc31553 </w:instrText>
          </w:r>
          <w:r>
            <w:rPr>
              <w:spacing w:val="-6"/>
            </w:rPr>
            <w:fldChar w:fldCharType="separate"/>
          </w:r>
          <w:r>
            <w:rPr>
              <w:rFonts w:hint="eastAsia"/>
              <w:spacing w:val="-6"/>
              <w:lang w:val="en-US" w:eastAsia="zh-CN"/>
            </w:rPr>
            <w:t>二、</w:t>
          </w:r>
          <w:r>
            <w:rPr>
              <w:rFonts w:hint="eastAsia" w:ascii="黑体" w:hAnsi="黑体" w:eastAsia="黑体" w:cs="黑体"/>
              <w:bCs/>
              <w:spacing w:val="-6"/>
              <w:lang w:val="en-US" w:eastAsia="zh-CN"/>
            </w:rPr>
            <w:t>试题与评判标准</w:t>
          </w:r>
          <w:r>
            <w:rPr>
              <w:spacing w:val="-6"/>
            </w:rPr>
            <w:tab/>
          </w:r>
          <w:r>
            <w:rPr>
              <w:spacing w:val="-6"/>
            </w:rPr>
            <w:fldChar w:fldCharType="end"/>
          </w:r>
          <w:r>
            <w:rPr>
              <w:spacing w:val="-6"/>
            </w:rPr>
            <w:t>4</w:t>
          </w:r>
        </w:p>
        <w:p>
          <w:pPr>
            <w:pStyle w:val="16"/>
            <w:tabs>
              <w:tab w:val="right" w:leader="dot" w:pos="9070"/>
            </w:tabs>
            <w:ind w:firstLine="396" w:firstLineChars="200"/>
            <w:rPr>
              <w:rFonts w:hint="default" w:eastAsia="宋体"/>
              <w:lang w:val="en-US" w:eastAsia="zh-CN"/>
            </w:rPr>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_Toc22208 </w:instrText>
          </w:r>
          <w:r>
            <w:rPr>
              <w:rFonts w:ascii="Times New Roman" w:hAnsi="Times New Roman" w:eastAsia="宋体" w:cs="Times New Roman"/>
              <w:spacing w:val="-6"/>
              <w:szCs w:val="52"/>
              <w:lang w:val="en-US"/>
            </w:rPr>
            <w:fldChar w:fldCharType="separate"/>
          </w:r>
          <w:r>
            <w:rPr>
              <w:rFonts w:hint="eastAsia" w:ascii="宋体" w:hAnsi="宋体" w:cs="宋体"/>
              <w:bCs/>
              <w:spacing w:val="-6"/>
              <w:szCs w:val="28"/>
            </w:rPr>
            <w:t>（一）竞赛试题</w:t>
          </w:r>
          <w:r>
            <w:rPr>
              <w:rFonts w:hint="eastAsia"/>
              <w:lang w:val="en-US" w:eastAsia="zh-CN"/>
            </w:rPr>
            <w:t>.</w:t>
          </w:r>
          <w:r>
            <w:rPr>
              <w:rFonts w:ascii="Times New Roman" w:hAnsi="Times New Roman" w:eastAsia="宋体" w:cs="Times New Roman"/>
              <w:spacing w:val="-6"/>
              <w:szCs w:val="52"/>
              <w:lang w:val="en-US"/>
            </w:rPr>
            <w:fldChar w:fldCharType="end"/>
          </w:r>
          <w:r>
            <w:rPr>
              <w:rFonts w:hint="eastAsia" w:cs="Times New Roman"/>
              <w:spacing w:val="-6"/>
              <w:szCs w:val="52"/>
              <w:lang w:val="en-US" w:eastAsia="zh-CN"/>
            </w:rPr>
            <w:t>................................................................................................................................</w:t>
          </w:r>
          <w:r>
            <w:rPr>
              <w:rFonts w:hint="default" w:cs="Times New Roman"/>
              <w:spacing w:val="-6"/>
              <w:szCs w:val="52"/>
              <w:lang w:eastAsia="zh-CN"/>
            </w:rPr>
            <w:t>5</w:t>
          </w:r>
        </w:p>
        <w:p>
          <w:pPr>
            <w:pStyle w:val="16"/>
            <w:tabs>
              <w:tab w:val="right" w:leader="dot" w:pos="9070"/>
            </w:tabs>
            <w:ind w:firstLine="396" w:firstLineChars="200"/>
            <w:rPr>
              <w:rFonts w:hint="default" w:eastAsia="宋体"/>
              <w:lang w:val="en-US" w:eastAsia="zh-CN"/>
            </w:rPr>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_Toc8123 </w:instrText>
          </w:r>
          <w:r>
            <w:rPr>
              <w:rFonts w:ascii="Times New Roman" w:hAnsi="Times New Roman" w:eastAsia="宋体" w:cs="Times New Roman"/>
              <w:spacing w:val="-6"/>
              <w:szCs w:val="52"/>
              <w:lang w:val="en-US"/>
            </w:rPr>
            <w:fldChar w:fldCharType="separate"/>
          </w:r>
          <w:r>
            <w:rPr>
              <w:rFonts w:hint="eastAsia"/>
              <w:bCs/>
              <w:spacing w:val="-6"/>
              <w:szCs w:val="28"/>
            </w:rPr>
            <w:t>（二）比赛时间及试题具体内容</w:t>
          </w:r>
          <w:r>
            <w:rPr>
              <w:rFonts w:hint="eastAsia"/>
              <w:bCs/>
              <w:spacing w:val="-6"/>
              <w:szCs w:val="28"/>
              <w:lang w:val="en-US" w:eastAsia="zh-CN"/>
            </w:rPr>
            <w:t>.</w:t>
          </w:r>
          <w:r>
            <w:rPr>
              <w:rFonts w:ascii="Times New Roman" w:hAnsi="Times New Roman" w:eastAsia="宋体" w:cs="Times New Roman"/>
              <w:spacing w:val="-6"/>
              <w:szCs w:val="52"/>
              <w:lang w:val="en-US"/>
            </w:rPr>
            <w:fldChar w:fldCharType="end"/>
          </w:r>
          <w:r>
            <w:rPr>
              <w:rFonts w:hint="eastAsia" w:cs="Times New Roman"/>
              <w:spacing w:val="-6"/>
              <w:szCs w:val="52"/>
              <w:lang w:val="en-US" w:eastAsia="zh-CN"/>
            </w:rPr>
            <w:t>..................................................................................................</w:t>
          </w:r>
          <w:r>
            <w:rPr>
              <w:rFonts w:hint="default" w:cs="Times New Roman"/>
              <w:spacing w:val="-6"/>
              <w:szCs w:val="52"/>
              <w:lang w:eastAsia="zh-CN"/>
            </w:rPr>
            <w:t>5</w:t>
          </w:r>
        </w:p>
        <w:p>
          <w:pPr>
            <w:pStyle w:val="16"/>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_Toc23929 </w:instrText>
          </w:r>
          <w:r>
            <w:rPr>
              <w:rFonts w:ascii="Times New Roman" w:hAnsi="Times New Roman" w:eastAsia="宋体" w:cs="Times New Roman"/>
              <w:spacing w:val="-6"/>
              <w:szCs w:val="52"/>
              <w:lang w:val="en-US"/>
            </w:rPr>
            <w:fldChar w:fldCharType="separate"/>
          </w:r>
          <w:r>
            <w:rPr>
              <w:rFonts w:hint="eastAsia"/>
              <w:bCs/>
              <w:spacing w:val="-6"/>
              <w:szCs w:val="28"/>
            </w:rPr>
            <w:t>（三）竞赛评判标准</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6</w:t>
          </w:r>
        </w:p>
        <w:p>
          <w:pPr>
            <w:pStyle w:val="9"/>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_Toc24095 </w:instrText>
          </w:r>
          <w:r>
            <w:rPr>
              <w:rFonts w:ascii="Times New Roman" w:hAnsi="Times New Roman" w:eastAsia="宋体" w:cs="Times New Roman"/>
              <w:spacing w:val="-6"/>
              <w:szCs w:val="52"/>
              <w:lang w:val="en-US"/>
            </w:rPr>
            <w:fldChar w:fldCharType="separate"/>
          </w:r>
          <w:r>
            <w:rPr>
              <w:rFonts w:hint="eastAsia" w:ascii="宋体" w:hAnsi="宋体" w:cs="宋体"/>
              <w:szCs w:val="28"/>
            </w:rPr>
            <w:t>1、竞赛试题配分</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6</w:t>
          </w:r>
        </w:p>
        <w:p>
          <w:pPr>
            <w:pStyle w:val="9"/>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_Toc25277 </w:instrText>
          </w:r>
          <w:r>
            <w:rPr>
              <w:rFonts w:ascii="Times New Roman" w:hAnsi="Times New Roman" w:eastAsia="宋体" w:cs="Times New Roman"/>
              <w:spacing w:val="-6"/>
              <w:szCs w:val="52"/>
              <w:lang w:val="en-US"/>
            </w:rPr>
            <w:fldChar w:fldCharType="separate"/>
          </w:r>
          <w:r>
            <w:rPr>
              <w:rFonts w:hint="eastAsia" w:ascii="宋体" w:hAnsi="宋体" w:cs="宋体"/>
              <w:szCs w:val="28"/>
            </w:rPr>
            <w:t>2、评判方法</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6</w:t>
          </w:r>
        </w:p>
        <w:p>
          <w:pPr>
            <w:pStyle w:val="9"/>
            <w:tabs>
              <w:tab w:val="right" w:leader="dot" w:pos="9070"/>
            </w:tabs>
            <w:ind w:firstLine="420" w:firstLineChars="200"/>
            <w:rPr>
              <w:rFonts w:hint="default"/>
              <w:lang w:val="en-US"/>
            </w:rPr>
          </w:pPr>
          <w:r>
            <w:rPr>
              <w:rFonts w:hint="eastAsia" w:ascii="宋体" w:hAnsi="宋体" w:cs="宋体"/>
              <w:szCs w:val="28"/>
              <w:lang w:val="en-US" w:eastAsia="zh-CN"/>
            </w:rPr>
            <w:t>3、</w:t>
          </w:r>
          <w:r>
            <w:rPr>
              <w:rFonts w:hint="eastAsia" w:ascii="宋体" w:hAnsi="宋体" w:cs="宋体"/>
              <w:szCs w:val="28"/>
            </w:rPr>
            <w:t>评</w:t>
          </w:r>
          <w:r>
            <w:rPr>
              <w:rFonts w:hint="eastAsia" w:ascii="宋体" w:hAnsi="宋体" w:cs="宋体"/>
              <w:szCs w:val="28"/>
              <w:lang w:val="en-US" w:eastAsia="zh-CN"/>
            </w:rPr>
            <w:t>分标准</w:t>
          </w:r>
          <w:r>
            <w:rPr>
              <w:rFonts w:hint="eastAsia" w:cs="Times New Roman"/>
              <w:spacing w:val="-6"/>
              <w:szCs w:val="52"/>
              <w:lang w:val="en-US" w:eastAsia="zh-CN"/>
            </w:rPr>
            <w:t>...............................................................................................................................</w:t>
          </w:r>
          <w:r>
            <w:rPr>
              <w:rFonts w:hint="default" w:cs="Times New Roman"/>
              <w:spacing w:val="-6"/>
              <w:szCs w:val="52"/>
              <w:lang w:eastAsia="zh-CN"/>
            </w:rPr>
            <w:t>8</w:t>
          </w:r>
        </w:p>
        <w:p>
          <w:pPr>
            <w:pStyle w:val="16"/>
            <w:keepNext w:val="0"/>
            <w:keepLines w:val="0"/>
            <w:pageBreakBefore w:val="0"/>
            <w:widowControl w:val="0"/>
            <w:tabs>
              <w:tab w:val="right" w:leader="dot" w:pos="8306"/>
            </w:tabs>
            <w:kinsoku/>
            <w:wordWrap/>
            <w:overflowPunct/>
            <w:topLinePunct w:val="0"/>
            <w:bidi w:val="0"/>
            <w:adjustRightInd w:val="0"/>
            <w:snapToGrid w:val="0"/>
            <w:spacing w:line="240" w:lineRule="auto"/>
            <w:ind w:firstLine="792" w:firstLineChars="400"/>
            <w:rPr>
              <w:spacing w:val="-6"/>
            </w:rPr>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_Toc1405 </w:instrText>
          </w:r>
          <w:r>
            <w:rPr>
              <w:rFonts w:ascii="Times New Roman" w:hAnsi="Times New Roman" w:eastAsia="宋体" w:cs="Times New Roman"/>
              <w:spacing w:val="-6"/>
              <w:szCs w:val="52"/>
              <w:lang w:val="en-US"/>
            </w:rPr>
            <w:fldChar w:fldCharType="separate"/>
          </w:r>
          <w:r>
            <w:rPr>
              <w:rFonts w:hint="eastAsia" w:ascii="宋体" w:hAnsi="宋体" w:cs="宋体"/>
              <w:szCs w:val="28"/>
              <w:lang w:val="en-US" w:eastAsia="zh-CN"/>
            </w:rPr>
            <w:t>4</w:t>
          </w:r>
          <w:r>
            <w:rPr>
              <w:rFonts w:hint="eastAsia" w:ascii="宋体" w:hAnsi="宋体" w:cs="宋体"/>
              <w:szCs w:val="28"/>
            </w:rPr>
            <w:t>、成绩并列</w:t>
          </w:r>
          <w:r>
            <w:tab/>
          </w:r>
          <w:r>
            <w:rPr>
              <w:rFonts w:ascii="Times New Roman" w:hAnsi="Times New Roman" w:eastAsia="宋体" w:cs="Times New Roman"/>
              <w:spacing w:val="-6"/>
              <w:szCs w:val="52"/>
              <w:lang w:val="en-US"/>
            </w:rPr>
            <w:fldChar w:fldCharType="end"/>
          </w:r>
          <w:r>
            <w:rPr>
              <w:rFonts w:cs="Times New Roman"/>
              <w:spacing w:val="-6"/>
              <w:szCs w:val="52"/>
            </w:rPr>
            <w:t>9</w:t>
          </w:r>
        </w:p>
        <w:p>
          <w:pPr>
            <w:pStyle w:val="15"/>
            <w:keepNext w:val="0"/>
            <w:keepLines w:val="0"/>
            <w:pageBreakBefore w:val="0"/>
            <w:widowControl w:val="0"/>
            <w:tabs>
              <w:tab w:val="right" w:leader="dot" w:pos="8306"/>
            </w:tabs>
            <w:kinsoku/>
            <w:wordWrap/>
            <w:overflowPunct/>
            <w:topLinePunct w:val="0"/>
            <w:bidi w:val="0"/>
            <w:adjustRightInd w:val="0"/>
            <w:snapToGrid w:val="0"/>
            <w:spacing w:line="240" w:lineRule="auto"/>
            <w:ind w:firstLine="398" w:firstLineChars="200"/>
            <w:rPr>
              <w:spacing w:val="-6"/>
            </w:rPr>
          </w:pPr>
          <w:r>
            <w:rPr>
              <w:spacing w:val="-6"/>
            </w:rPr>
            <w:fldChar w:fldCharType="begin"/>
          </w:r>
          <w:r>
            <w:rPr>
              <w:spacing w:val="-6"/>
            </w:rPr>
            <w:instrText xml:space="preserve"> HYPERLINK \l _Toc21088 </w:instrText>
          </w:r>
          <w:r>
            <w:rPr>
              <w:spacing w:val="-6"/>
            </w:rPr>
            <w:fldChar w:fldCharType="separate"/>
          </w:r>
          <w:r>
            <w:rPr>
              <w:rFonts w:hint="eastAsia" w:ascii="黑体" w:hAnsi="黑体" w:eastAsia="黑体" w:cs="黑体"/>
              <w:bCs/>
              <w:spacing w:val="-6"/>
              <w:lang w:val="en-US" w:eastAsia="zh-CN"/>
            </w:rPr>
            <w:t>三、竞赛细则</w:t>
          </w:r>
          <w:r>
            <w:rPr>
              <w:spacing w:val="-6"/>
            </w:rPr>
            <w:tab/>
          </w:r>
          <w:r>
            <w:rPr>
              <w:spacing w:val="-6"/>
            </w:rPr>
            <w:fldChar w:fldCharType="end"/>
          </w:r>
          <w:r>
            <w:rPr>
              <w:spacing w:val="-6"/>
            </w:rPr>
            <w:t>9</w:t>
          </w:r>
        </w:p>
        <w:p>
          <w:pPr>
            <w:pStyle w:val="16"/>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_Toc21730 </w:instrText>
          </w:r>
          <w:r>
            <w:rPr>
              <w:rFonts w:ascii="Times New Roman" w:hAnsi="Times New Roman" w:eastAsia="宋体" w:cs="Times New Roman"/>
              <w:spacing w:val="-6"/>
              <w:szCs w:val="52"/>
              <w:lang w:val="en-US"/>
            </w:rPr>
            <w:fldChar w:fldCharType="separate"/>
          </w:r>
          <w:r>
            <w:rPr>
              <w:rFonts w:hint="eastAsia"/>
              <w:bCs/>
              <w:spacing w:val="-6"/>
              <w:szCs w:val="28"/>
            </w:rPr>
            <w:t>（一）竞赛时间安排</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9</w:t>
          </w:r>
        </w:p>
        <w:p>
          <w:pPr>
            <w:pStyle w:val="16"/>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_Toc29843 </w:instrText>
          </w:r>
          <w:r>
            <w:rPr>
              <w:rFonts w:ascii="Times New Roman" w:hAnsi="Times New Roman" w:eastAsia="宋体" w:cs="Times New Roman"/>
              <w:spacing w:val="-6"/>
              <w:szCs w:val="52"/>
              <w:lang w:val="en-US"/>
            </w:rPr>
            <w:fldChar w:fldCharType="separate"/>
          </w:r>
          <w:r>
            <w:rPr>
              <w:rFonts w:hint="eastAsia"/>
              <w:bCs/>
              <w:spacing w:val="-6"/>
              <w:szCs w:val="28"/>
            </w:rPr>
            <w:t>（二）裁判员分组和职责</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10</w:t>
          </w:r>
        </w:p>
        <w:p>
          <w:pPr>
            <w:pStyle w:val="16"/>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_Toc14258 </w:instrText>
          </w:r>
          <w:r>
            <w:rPr>
              <w:rFonts w:ascii="Times New Roman" w:hAnsi="Times New Roman" w:eastAsia="宋体" w:cs="Times New Roman"/>
              <w:spacing w:val="-6"/>
              <w:szCs w:val="52"/>
              <w:lang w:val="en-US"/>
            </w:rPr>
            <w:fldChar w:fldCharType="separate"/>
          </w:r>
          <w:r>
            <w:rPr>
              <w:rFonts w:hint="eastAsia"/>
              <w:bCs/>
              <w:spacing w:val="-6"/>
              <w:szCs w:val="28"/>
            </w:rPr>
            <w:t>（三）竞赛实施细则</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10</w:t>
          </w:r>
        </w:p>
        <w:p>
          <w:pPr>
            <w:pStyle w:val="9"/>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_Toc29105 </w:instrText>
          </w:r>
          <w:r>
            <w:rPr>
              <w:rFonts w:ascii="Times New Roman" w:hAnsi="Times New Roman" w:eastAsia="宋体" w:cs="Times New Roman"/>
              <w:spacing w:val="-6"/>
              <w:szCs w:val="52"/>
              <w:lang w:val="en-US"/>
            </w:rPr>
            <w:fldChar w:fldCharType="separate"/>
          </w:r>
          <w:r>
            <w:rPr>
              <w:rFonts w:hint="eastAsia" w:ascii="宋体" w:hAnsi="宋体" w:cs="宋体"/>
              <w:szCs w:val="28"/>
            </w:rPr>
            <w:t>1、赛前准备</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11</w:t>
          </w:r>
        </w:p>
        <w:p>
          <w:pPr>
            <w:pStyle w:val="9"/>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_Toc15316 </w:instrText>
          </w:r>
          <w:r>
            <w:rPr>
              <w:rFonts w:ascii="Times New Roman" w:hAnsi="Times New Roman" w:eastAsia="宋体" w:cs="Times New Roman"/>
              <w:spacing w:val="-6"/>
              <w:szCs w:val="52"/>
              <w:lang w:val="en-US"/>
            </w:rPr>
            <w:fldChar w:fldCharType="separate"/>
          </w:r>
          <w:r>
            <w:rPr>
              <w:rFonts w:hint="eastAsia" w:ascii="宋体" w:hAnsi="宋体" w:cs="宋体"/>
              <w:szCs w:val="28"/>
            </w:rPr>
            <w:t>2、竞赛实施</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11</w:t>
          </w:r>
        </w:p>
        <w:p>
          <w:pPr>
            <w:pStyle w:val="9"/>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_Toc11900 </w:instrText>
          </w:r>
          <w:r>
            <w:rPr>
              <w:rFonts w:ascii="Times New Roman" w:hAnsi="Times New Roman" w:eastAsia="宋体" w:cs="Times New Roman"/>
              <w:spacing w:val="-6"/>
              <w:szCs w:val="52"/>
              <w:lang w:val="en-US"/>
            </w:rPr>
            <w:fldChar w:fldCharType="separate"/>
          </w:r>
          <w:r>
            <w:rPr>
              <w:rFonts w:hint="eastAsia" w:ascii="宋体" w:hAnsi="宋体" w:cs="宋体"/>
              <w:szCs w:val="28"/>
            </w:rPr>
            <w:t>3、技术违规处理</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11</w:t>
          </w:r>
        </w:p>
        <w:p>
          <w:pPr>
            <w:pStyle w:val="16"/>
            <w:keepNext w:val="0"/>
            <w:keepLines w:val="0"/>
            <w:pageBreakBefore w:val="0"/>
            <w:widowControl w:val="0"/>
            <w:tabs>
              <w:tab w:val="right" w:leader="dot" w:pos="8306"/>
            </w:tabs>
            <w:kinsoku/>
            <w:wordWrap/>
            <w:overflowPunct/>
            <w:topLinePunct w:val="0"/>
            <w:bidi w:val="0"/>
            <w:adjustRightInd w:val="0"/>
            <w:snapToGrid w:val="0"/>
            <w:spacing w:line="240" w:lineRule="auto"/>
            <w:ind w:firstLine="792" w:firstLineChars="400"/>
            <w:rPr>
              <w:spacing w:val="-6"/>
            </w:rPr>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_Toc30463 </w:instrText>
          </w:r>
          <w:r>
            <w:rPr>
              <w:rFonts w:ascii="Times New Roman" w:hAnsi="Times New Roman" w:eastAsia="宋体" w:cs="Times New Roman"/>
              <w:spacing w:val="-6"/>
              <w:szCs w:val="52"/>
              <w:lang w:val="en-US"/>
            </w:rPr>
            <w:fldChar w:fldCharType="separate"/>
          </w:r>
          <w:r>
            <w:rPr>
              <w:rFonts w:hint="eastAsia" w:ascii="宋体" w:hAnsi="宋体" w:cs="宋体"/>
              <w:szCs w:val="28"/>
            </w:rPr>
            <w:t>4、问题或争议处理</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11</w:t>
          </w:r>
        </w:p>
        <w:p>
          <w:pPr>
            <w:pStyle w:val="15"/>
            <w:keepNext w:val="0"/>
            <w:keepLines w:val="0"/>
            <w:pageBreakBefore w:val="0"/>
            <w:widowControl w:val="0"/>
            <w:tabs>
              <w:tab w:val="right" w:leader="dot" w:pos="8306"/>
            </w:tabs>
            <w:kinsoku/>
            <w:wordWrap/>
            <w:overflowPunct/>
            <w:topLinePunct w:val="0"/>
            <w:bidi w:val="0"/>
            <w:adjustRightInd w:val="0"/>
            <w:snapToGrid w:val="0"/>
            <w:spacing w:line="240" w:lineRule="auto"/>
            <w:ind w:firstLine="398" w:firstLineChars="200"/>
            <w:rPr>
              <w:spacing w:val="-6"/>
            </w:rPr>
          </w:pPr>
          <w:r>
            <w:rPr>
              <w:rFonts w:hint="eastAsia"/>
              <w:spacing w:val="-6"/>
              <w:lang w:val="en-US" w:eastAsia="zh-CN"/>
            </w:rPr>
            <w:t>四、</w:t>
          </w:r>
          <w:r>
            <w:rPr>
              <w:spacing w:val="-6"/>
            </w:rPr>
            <w:fldChar w:fldCharType="begin"/>
          </w:r>
          <w:r>
            <w:rPr>
              <w:spacing w:val="-6"/>
            </w:rPr>
            <w:instrText xml:space="preserve"> HYPERLINK \l _Toc21088 </w:instrText>
          </w:r>
          <w:r>
            <w:rPr>
              <w:spacing w:val="-6"/>
            </w:rPr>
            <w:fldChar w:fldCharType="separate"/>
          </w:r>
          <w:r>
            <w:rPr>
              <w:rFonts w:hint="eastAsia" w:ascii="黑体" w:hAnsi="黑体" w:eastAsia="黑体" w:cs="黑体"/>
              <w:bCs/>
              <w:spacing w:val="-6"/>
              <w:lang w:val="en-US" w:eastAsia="zh-CN"/>
            </w:rPr>
            <w:t>竞赛场地、设施设备等安排</w:t>
          </w:r>
          <w:r>
            <w:rPr>
              <w:spacing w:val="-6"/>
            </w:rPr>
            <w:tab/>
          </w:r>
          <w:r>
            <w:rPr>
              <w:spacing w:val="-6"/>
            </w:rPr>
            <w:fldChar w:fldCharType="end"/>
          </w:r>
          <w:r>
            <w:rPr>
              <w:spacing w:val="-6"/>
            </w:rPr>
            <w:t>11</w:t>
          </w:r>
        </w:p>
        <w:p>
          <w:pPr>
            <w:pStyle w:val="16"/>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_Toc10714 </w:instrText>
          </w:r>
          <w:r>
            <w:rPr>
              <w:rFonts w:ascii="Times New Roman" w:hAnsi="Times New Roman" w:eastAsia="宋体" w:cs="Times New Roman"/>
              <w:spacing w:val="-6"/>
              <w:szCs w:val="52"/>
              <w:lang w:val="en-US"/>
            </w:rPr>
            <w:fldChar w:fldCharType="separate"/>
          </w:r>
          <w:r>
            <w:rPr>
              <w:rFonts w:hint="eastAsia" w:ascii="宋体" w:hAnsi="宋体" w:cs="宋体"/>
              <w:bCs/>
              <w:szCs w:val="28"/>
            </w:rPr>
            <w:t>（一）赛场规格要求</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12</w:t>
          </w:r>
        </w:p>
        <w:p>
          <w:pPr>
            <w:pStyle w:val="16"/>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_Toc18255 </w:instrText>
          </w:r>
          <w:r>
            <w:rPr>
              <w:rFonts w:ascii="Times New Roman" w:hAnsi="Times New Roman" w:eastAsia="宋体" w:cs="Times New Roman"/>
              <w:spacing w:val="-6"/>
              <w:szCs w:val="52"/>
              <w:lang w:val="en-US"/>
            </w:rPr>
            <w:fldChar w:fldCharType="separate"/>
          </w:r>
          <w:r>
            <w:rPr>
              <w:rFonts w:hint="eastAsia" w:ascii="宋体" w:hAnsi="宋体" w:cs="宋体"/>
              <w:bCs/>
              <w:szCs w:val="28"/>
            </w:rPr>
            <w:t>（二）场地</w:t>
          </w:r>
          <w:r>
            <w:rPr>
              <w:rFonts w:hint="eastAsia" w:ascii="宋体" w:hAnsi="宋体" w:cs="宋体"/>
              <w:bCs/>
              <w:szCs w:val="28"/>
              <w:lang w:val="en-US" w:eastAsia="zh-CN"/>
            </w:rPr>
            <w:t>设施</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12</w:t>
          </w:r>
        </w:p>
        <w:p>
          <w:pPr>
            <w:pStyle w:val="9"/>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_Toc8466 </w:instrText>
          </w:r>
          <w:r>
            <w:rPr>
              <w:rFonts w:ascii="Times New Roman" w:hAnsi="Times New Roman" w:eastAsia="宋体" w:cs="Times New Roman"/>
              <w:spacing w:val="-6"/>
              <w:szCs w:val="52"/>
              <w:lang w:val="en-US"/>
            </w:rPr>
            <w:fldChar w:fldCharType="separate"/>
          </w:r>
          <w:r>
            <w:rPr>
              <w:rFonts w:hint="eastAsia" w:ascii="宋体" w:hAnsi="宋体" w:eastAsia="宋体" w:cs="宋体"/>
              <w:spacing w:val="-6"/>
              <w:szCs w:val="28"/>
              <w:lang w:val="en-US"/>
            </w:rPr>
            <w:t>1、场地设施</w:t>
          </w:r>
          <w:r>
            <w:rPr>
              <w:rFonts w:hint="eastAsia"/>
              <w:spacing w:val="-6"/>
              <w:szCs w:val="28"/>
              <w:lang w:val="en-US"/>
            </w:rPr>
            <w:t>设</w:t>
          </w:r>
          <w:r>
            <w:rPr>
              <w:rFonts w:hint="eastAsia" w:eastAsia="宋体"/>
              <w:spacing w:val="-6"/>
              <w:szCs w:val="28"/>
              <w:lang w:val="en-US"/>
            </w:rPr>
            <w:t>备清单</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12</w:t>
          </w:r>
        </w:p>
        <w:p>
          <w:pPr>
            <w:pStyle w:val="9"/>
            <w:tabs>
              <w:tab w:val="right" w:leader="dot" w:pos="9070"/>
            </w:tabs>
            <w:ind w:firstLine="396" w:firstLineChars="200"/>
            <w:rPr>
              <w:rFonts w:hint="eastAsia" w:ascii="宋体" w:hAnsi="宋体" w:eastAsia="宋体" w:cs="宋体"/>
            </w:rPr>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_Toc3407 </w:instrText>
          </w:r>
          <w:r>
            <w:rPr>
              <w:rFonts w:ascii="Times New Roman" w:hAnsi="Times New Roman" w:eastAsia="宋体" w:cs="Times New Roman"/>
              <w:spacing w:val="-6"/>
              <w:szCs w:val="52"/>
              <w:lang w:val="en-US"/>
            </w:rPr>
            <w:fldChar w:fldCharType="separate"/>
          </w:r>
          <w:r>
            <w:rPr>
              <w:rFonts w:hint="eastAsia" w:ascii="宋体" w:hAnsi="宋体" w:eastAsia="宋体" w:cs="宋体"/>
              <w:spacing w:val="-6"/>
              <w:szCs w:val="28"/>
              <w:lang w:val="en-US"/>
            </w:rPr>
            <w:t>2、</w:t>
          </w:r>
          <w:r>
            <w:rPr>
              <w:rFonts w:hint="eastAsia" w:ascii="宋体" w:hAnsi="宋体" w:eastAsia="宋体" w:cs="宋体"/>
              <w:szCs w:val="28"/>
            </w:rPr>
            <w:t>材料单（每个选手必须配备）</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13</w:t>
          </w:r>
        </w:p>
        <w:p>
          <w:pPr>
            <w:pStyle w:val="9"/>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_Toc27702 </w:instrText>
          </w:r>
          <w:r>
            <w:rPr>
              <w:rFonts w:ascii="Times New Roman" w:hAnsi="Times New Roman" w:eastAsia="宋体" w:cs="Times New Roman"/>
              <w:spacing w:val="-6"/>
              <w:szCs w:val="52"/>
              <w:lang w:val="en-US"/>
            </w:rPr>
            <w:fldChar w:fldCharType="separate"/>
          </w:r>
          <w:r>
            <w:rPr>
              <w:rFonts w:hint="eastAsia" w:ascii="宋体" w:hAnsi="宋体" w:eastAsia="宋体" w:cs="宋体"/>
              <w:szCs w:val="28"/>
              <w:lang w:val="en-US"/>
            </w:rPr>
            <w:t>3、</w:t>
          </w:r>
          <w:r>
            <w:rPr>
              <w:rFonts w:hint="eastAsia" w:ascii="宋体" w:hAnsi="宋体" w:eastAsia="宋体" w:cs="宋体"/>
              <w:szCs w:val="28"/>
            </w:rPr>
            <w:t>选手自备的设备和工具</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13</w:t>
          </w:r>
        </w:p>
        <w:p>
          <w:pPr>
            <w:pStyle w:val="16"/>
            <w:keepNext w:val="0"/>
            <w:keepLines w:val="0"/>
            <w:pageBreakBefore w:val="0"/>
            <w:widowControl w:val="0"/>
            <w:tabs>
              <w:tab w:val="right" w:leader="dot" w:pos="8306"/>
            </w:tabs>
            <w:kinsoku/>
            <w:wordWrap/>
            <w:overflowPunct/>
            <w:topLinePunct w:val="0"/>
            <w:bidi w:val="0"/>
            <w:adjustRightInd w:val="0"/>
            <w:snapToGrid w:val="0"/>
            <w:spacing w:line="240" w:lineRule="auto"/>
            <w:ind w:firstLine="792" w:firstLineChars="400"/>
            <w:rPr>
              <w:spacing w:val="-6"/>
            </w:rPr>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_Toc29722 </w:instrText>
          </w:r>
          <w:r>
            <w:rPr>
              <w:rFonts w:ascii="Times New Roman" w:hAnsi="Times New Roman" w:eastAsia="宋体" w:cs="Times New Roman"/>
              <w:spacing w:val="-6"/>
              <w:szCs w:val="52"/>
              <w:lang w:val="en-US"/>
            </w:rPr>
            <w:fldChar w:fldCharType="separate"/>
          </w:r>
          <w:r>
            <w:rPr>
              <w:rFonts w:hint="eastAsia" w:ascii="宋体" w:hAnsi="宋体" w:cs="宋体"/>
              <w:spacing w:val="-6"/>
              <w:szCs w:val="28"/>
            </w:rPr>
            <w:t>4、赛场禁止自带使用的设备、工具和材料</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13</w:t>
          </w:r>
        </w:p>
        <w:p>
          <w:pPr>
            <w:pStyle w:val="15"/>
            <w:keepNext w:val="0"/>
            <w:keepLines w:val="0"/>
            <w:pageBreakBefore w:val="0"/>
            <w:widowControl w:val="0"/>
            <w:tabs>
              <w:tab w:val="right" w:leader="dot" w:pos="8306"/>
            </w:tabs>
            <w:kinsoku/>
            <w:wordWrap/>
            <w:overflowPunct/>
            <w:topLinePunct w:val="0"/>
            <w:bidi w:val="0"/>
            <w:adjustRightInd w:val="0"/>
            <w:snapToGrid w:val="0"/>
            <w:spacing w:line="240" w:lineRule="auto"/>
            <w:ind w:firstLine="398" w:firstLineChars="200"/>
            <w:rPr>
              <w:rFonts w:hint="default" w:eastAsia="宋体"/>
              <w:spacing w:val="-6"/>
              <w:lang w:val="en-US" w:eastAsia="zh-CN"/>
            </w:rPr>
          </w:pPr>
          <w:r>
            <w:rPr>
              <w:spacing w:val="-6"/>
            </w:rPr>
            <w:fldChar w:fldCharType="begin"/>
          </w:r>
          <w:r>
            <w:rPr>
              <w:spacing w:val="-6"/>
            </w:rPr>
            <w:instrText xml:space="preserve"> HYPERLINK \l _Toc10793 </w:instrText>
          </w:r>
          <w:r>
            <w:rPr>
              <w:spacing w:val="-6"/>
            </w:rPr>
            <w:fldChar w:fldCharType="separate"/>
          </w:r>
          <w:r>
            <w:rPr>
              <w:rFonts w:hint="eastAsia" w:ascii="黑体" w:hAnsi="黑体" w:eastAsia="黑体" w:cs="黑体"/>
              <w:bCs/>
              <w:spacing w:val="-6"/>
              <w:lang w:val="en-US" w:eastAsia="zh-CN"/>
            </w:rPr>
            <w:t>五、</w:t>
          </w:r>
          <w:r>
            <w:rPr>
              <w:rFonts w:hint="eastAsia"/>
              <w:bCs/>
              <w:spacing w:val="-6"/>
              <w:szCs w:val="32"/>
            </w:rPr>
            <w:t>健康、安全和环保要求</w:t>
          </w:r>
          <w:r>
            <w:rPr>
              <w:spacing w:val="-6"/>
            </w:rPr>
            <w:tab/>
          </w:r>
          <w:r>
            <w:rPr>
              <w:spacing w:val="-6"/>
            </w:rPr>
            <w:fldChar w:fldCharType="end"/>
          </w:r>
          <w:r>
            <w:rPr>
              <w:rFonts w:hint="eastAsia"/>
              <w:spacing w:val="-6"/>
              <w:lang w:val="en-US" w:eastAsia="zh-CN"/>
            </w:rPr>
            <w:t>...</w:t>
          </w:r>
          <w:r>
            <w:rPr>
              <w:rFonts w:hint="default"/>
              <w:spacing w:val="-6"/>
              <w:lang w:eastAsia="zh-CN"/>
            </w:rPr>
            <w:t>14</w:t>
          </w:r>
        </w:p>
        <w:p>
          <w:pPr>
            <w:pStyle w:val="16"/>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_Toc31456 </w:instrText>
          </w:r>
          <w:r>
            <w:rPr>
              <w:rFonts w:ascii="Times New Roman" w:hAnsi="Times New Roman" w:eastAsia="宋体" w:cs="Times New Roman"/>
              <w:spacing w:val="-6"/>
              <w:szCs w:val="52"/>
              <w:lang w:val="en-US"/>
            </w:rPr>
            <w:fldChar w:fldCharType="separate"/>
          </w:r>
          <w:r>
            <w:rPr>
              <w:rFonts w:hint="eastAsia" w:ascii="宋体" w:hAnsi="宋体" w:cs="宋体"/>
              <w:bCs/>
              <w:szCs w:val="28"/>
            </w:rPr>
            <w:t>（一）赛场预案</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14</w:t>
          </w:r>
        </w:p>
        <w:p>
          <w:pPr>
            <w:pStyle w:val="16"/>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_Toc19638 </w:instrText>
          </w:r>
          <w:r>
            <w:rPr>
              <w:rFonts w:ascii="Times New Roman" w:hAnsi="Times New Roman" w:eastAsia="宋体" w:cs="Times New Roman"/>
              <w:spacing w:val="-6"/>
              <w:szCs w:val="52"/>
              <w:lang w:val="en-US"/>
            </w:rPr>
            <w:fldChar w:fldCharType="separate"/>
          </w:r>
          <w:r>
            <w:rPr>
              <w:rFonts w:hint="eastAsia" w:ascii="宋体" w:hAnsi="宋体" w:cs="宋体"/>
              <w:bCs/>
              <w:szCs w:val="28"/>
            </w:rPr>
            <w:t>（二）赛项安全</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14</w:t>
          </w:r>
        </w:p>
        <w:p>
          <w:pPr>
            <w:pStyle w:val="16"/>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_Toc30020 </w:instrText>
          </w:r>
          <w:r>
            <w:rPr>
              <w:rFonts w:ascii="Times New Roman" w:hAnsi="Times New Roman" w:eastAsia="宋体" w:cs="Times New Roman"/>
              <w:spacing w:val="-6"/>
              <w:szCs w:val="52"/>
              <w:lang w:val="en-US"/>
            </w:rPr>
            <w:fldChar w:fldCharType="separate"/>
          </w:r>
          <w:r>
            <w:rPr>
              <w:rFonts w:hint="eastAsia" w:ascii="宋体" w:hAnsi="宋体" w:cs="宋体"/>
              <w:bCs/>
              <w:szCs w:val="28"/>
            </w:rPr>
            <w:t>（三）绿色环保要求</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r>
            <w:rPr>
              <w:rFonts w:cs="Times New Roman"/>
              <w:spacing w:val="-6"/>
              <w:szCs w:val="52"/>
            </w:rPr>
            <w:t>14</w:t>
          </w:r>
        </w:p>
        <w:p>
          <w:pPr>
            <w:pStyle w:val="16"/>
            <w:keepNext w:val="0"/>
            <w:keepLines w:val="0"/>
            <w:pageBreakBefore w:val="0"/>
            <w:widowControl w:val="0"/>
            <w:tabs>
              <w:tab w:val="right" w:leader="dot" w:pos="8306"/>
            </w:tabs>
            <w:kinsoku/>
            <w:wordWrap/>
            <w:overflowPunct/>
            <w:topLinePunct w:val="0"/>
            <w:bidi w:val="0"/>
            <w:adjustRightInd w:val="0"/>
            <w:snapToGrid w:val="0"/>
            <w:spacing w:line="240" w:lineRule="auto"/>
            <w:ind w:left="0" w:leftChars="0" w:firstLine="0" w:firstLineChars="0"/>
            <w:rPr>
              <w:spacing w:val="-6"/>
            </w:rPr>
          </w:pPr>
          <w:r>
            <w:rPr>
              <w:spacing w:val="-6"/>
            </w:rPr>
            <w:fldChar w:fldCharType="end"/>
          </w:r>
        </w:p>
        <w:p>
          <w:pPr>
            <w:keepNext w:val="0"/>
            <w:keepLines w:val="0"/>
            <w:pageBreakBefore w:val="0"/>
            <w:widowControl w:val="0"/>
            <w:kinsoku/>
            <w:wordWrap/>
            <w:overflowPunct/>
            <w:topLinePunct w:val="0"/>
            <w:bidi w:val="0"/>
            <w:adjustRightInd w:val="0"/>
            <w:snapToGrid w:val="0"/>
            <w:spacing w:line="240" w:lineRule="auto"/>
            <w:ind w:firstLine="422" w:firstLineChars="200"/>
            <w:rPr>
              <w:spacing w:val="-6"/>
            </w:rPr>
          </w:pPr>
          <w:r>
            <w:rPr>
              <w:rFonts w:hint="eastAsia" w:ascii="宋体" w:hAnsi="宋体" w:cs="宋体"/>
              <w:b/>
              <w:bCs/>
              <w:szCs w:val="28"/>
            </w:rPr>
            <w:t>附件：</w:t>
          </w:r>
        </w:p>
      </w:sdtContent>
    </w:sdt>
    <w:p>
      <w:pPr>
        <w:pStyle w:val="6"/>
        <w:keepNext w:val="0"/>
        <w:keepLines w:val="0"/>
        <w:pageBreakBefore w:val="0"/>
        <w:widowControl w:val="0"/>
        <w:kinsoku/>
        <w:wordWrap/>
        <w:overflowPunct/>
        <w:topLinePunct w:val="0"/>
        <w:autoSpaceDE/>
        <w:autoSpaceDN/>
        <w:bidi w:val="0"/>
        <w:adjustRightInd w:val="0"/>
        <w:snapToGrid w:val="0"/>
        <w:spacing w:line="240" w:lineRule="auto"/>
        <w:ind w:left="0" w:firstLine="816" w:firstLineChars="200"/>
        <w:textAlignment w:val="auto"/>
        <w:rPr>
          <w:spacing w:val="-6"/>
          <w:szCs w:val="52"/>
        </w:rPr>
      </w:pPr>
      <w:r>
        <w:rPr>
          <w:spacing w:val="-6"/>
          <w:szCs w:val="52"/>
        </w:rPr>
        <w:fldChar w:fldCharType="end"/>
      </w:r>
      <w:bookmarkStart w:id="0" w:name="_Toc31946"/>
      <w:bookmarkStart w:id="1" w:name="_Toc23410"/>
      <w:bookmarkStart w:id="2" w:name="_Toc17666"/>
      <w:bookmarkStart w:id="3" w:name="_Toc17496_WPSOffice_Level2"/>
      <w:bookmarkStart w:id="4" w:name="_Toc29745_WPSOffice_Level2"/>
      <w:bookmarkStart w:id="5" w:name="_Toc31991_WPSOffice_Level2"/>
    </w:p>
    <w:p>
      <w:pPr>
        <w:pStyle w:val="6"/>
        <w:keepNext w:val="0"/>
        <w:keepLines w:val="0"/>
        <w:pageBreakBefore w:val="0"/>
        <w:widowControl w:val="0"/>
        <w:kinsoku/>
        <w:wordWrap/>
        <w:overflowPunct/>
        <w:topLinePunct w:val="0"/>
        <w:autoSpaceDE/>
        <w:autoSpaceDN/>
        <w:bidi w:val="0"/>
        <w:adjustRightInd w:val="0"/>
        <w:snapToGrid w:val="0"/>
        <w:spacing w:line="240" w:lineRule="auto"/>
        <w:ind w:left="0" w:firstLine="456" w:firstLineChars="200"/>
        <w:textAlignment w:val="auto"/>
        <w:rPr>
          <w:rFonts w:hint="eastAsia"/>
          <w:spacing w:val="-6"/>
          <w:sz w:val="24"/>
        </w:rPr>
      </w:pPr>
      <w:r>
        <w:rPr>
          <w:rFonts w:hint="eastAsia"/>
          <w:spacing w:val="-6"/>
          <w:sz w:val="24"/>
        </w:rPr>
        <w:br w:type="page"/>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0"/>
        <w:rPr>
          <w:rFonts w:hint="eastAsia"/>
          <w:b/>
          <w:bCs/>
          <w:spacing w:val="-6"/>
          <w:sz w:val="32"/>
          <w:szCs w:val="32"/>
        </w:rPr>
      </w:pPr>
      <w:bookmarkStart w:id="6" w:name="_Toc51325918"/>
      <w:r>
        <w:rPr>
          <w:rFonts w:hint="eastAsia"/>
          <w:b/>
          <w:bCs/>
          <w:spacing w:val="-6"/>
          <w:sz w:val="32"/>
          <w:szCs w:val="32"/>
        </w:rPr>
        <w:t>一、技术描述</w:t>
      </w:r>
      <w:bookmarkEnd w:id="6"/>
    </w:p>
    <w:p>
      <w:pPr>
        <w:keepNext w:val="0"/>
        <w:keepLines w:val="0"/>
        <w:pageBreakBefore w:val="0"/>
        <w:widowControl w:val="0"/>
        <w:kinsoku/>
        <w:wordWrap/>
        <w:overflowPunct/>
        <w:topLinePunct w:val="0"/>
        <w:autoSpaceDE/>
        <w:autoSpaceDN/>
        <w:bidi w:val="0"/>
        <w:adjustRightInd w:val="0"/>
        <w:snapToGrid/>
        <w:spacing w:line="240" w:lineRule="auto"/>
        <w:ind w:firstLine="538" w:firstLineChars="200"/>
        <w:textAlignment w:val="auto"/>
        <w:outlineLvl w:val="1"/>
        <w:rPr>
          <w:rFonts w:hint="eastAsia"/>
          <w:b/>
          <w:bCs/>
          <w:spacing w:val="-6"/>
          <w:sz w:val="28"/>
          <w:szCs w:val="28"/>
        </w:rPr>
      </w:pPr>
      <w:bookmarkStart w:id="7" w:name="_Toc51325919"/>
      <w:r>
        <w:rPr>
          <w:rFonts w:hint="eastAsia"/>
          <w:b/>
          <w:bCs/>
          <w:spacing w:val="-6"/>
          <w:sz w:val="28"/>
          <w:szCs w:val="28"/>
          <w:lang w:eastAsia="zh-CN"/>
        </w:rPr>
        <w:t>（</w:t>
      </w:r>
      <w:r>
        <w:rPr>
          <w:rFonts w:hint="eastAsia"/>
          <w:b/>
          <w:bCs/>
          <w:spacing w:val="-6"/>
          <w:sz w:val="28"/>
          <w:szCs w:val="28"/>
          <w:lang w:val="en-US" w:eastAsia="zh-CN"/>
        </w:rPr>
        <w:t>一</w:t>
      </w:r>
      <w:r>
        <w:rPr>
          <w:rFonts w:hint="eastAsia"/>
          <w:b/>
          <w:bCs/>
          <w:spacing w:val="-6"/>
          <w:sz w:val="28"/>
          <w:szCs w:val="28"/>
          <w:lang w:eastAsia="zh-CN"/>
        </w:rPr>
        <w:t>）</w:t>
      </w:r>
      <w:r>
        <w:rPr>
          <w:rFonts w:hint="eastAsia"/>
          <w:b/>
          <w:bCs/>
          <w:spacing w:val="-6"/>
          <w:sz w:val="28"/>
          <w:szCs w:val="28"/>
        </w:rPr>
        <w:t>项目概要</w:t>
      </w:r>
      <w:bookmarkEnd w:id="7"/>
    </w:p>
    <w:p>
      <w:pPr>
        <w:keepNext w:val="0"/>
        <w:keepLines w:val="0"/>
        <w:pageBreakBefore w:val="0"/>
        <w:widowControl w:val="0"/>
        <w:kinsoku/>
        <w:wordWrap/>
        <w:overflowPunct/>
        <w:topLinePunct w:val="0"/>
        <w:autoSpaceDE/>
        <w:autoSpaceDN/>
        <w:bidi w:val="0"/>
        <w:adjustRightInd w:val="0"/>
        <w:snapToGrid/>
        <w:spacing w:line="240" w:lineRule="auto"/>
        <w:ind w:left="0" w:firstLine="404" w:firstLineChars="200"/>
        <w:jc w:val="both"/>
        <w:textAlignment w:val="auto"/>
        <w:rPr>
          <w:rFonts w:hint="eastAsia" w:ascii="宋体" w:hAnsi="宋体" w:eastAsia="宋体" w:cs="宋体"/>
          <w:b w:val="0"/>
          <w:bCs w:val="0"/>
          <w:snapToGrid/>
          <w:color w:val="000000" w:themeColor="text1"/>
          <w:spacing w:val="-4"/>
          <w:kern w:val="2"/>
          <w:sz w:val="21"/>
          <w:szCs w:val="21"/>
          <w:lang w:eastAsia="zh-CN"/>
          <w14:textFill>
            <w14:solidFill>
              <w14:schemeClr w14:val="tx1"/>
            </w14:solidFill>
          </w14:textFill>
        </w:rPr>
      </w:pPr>
      <w:bookmarkStart w:id="8" w:name="_Toc481313999"/>
      <w:bookmarkEnd w:id="8"/>
      <w:bookmarkStart w:id="9" w:name="_Toc51325920"/>
      <w:r>
        <w:rPr>
          <w:rFonts w:hint="eastAsia" w:ascii="宋体" w:hAnsi="宋体" w:eastAsia="宋体" w:cs="宋体"/>
          <w:b w:val="0"/>
          <w:bCs w:val="0"/>
          <w:snapToGrid/>
          <w:color w:val="000000" w:themeColor="text1"/>
          <w:spacing w:val="-4"/>
          <w:kern w:val="2"/>
          <w:sz w:val="21"/>
          <w:szCs w:val="21"/>
          <w:lang w:eastAsia="zh-CN"/>
          <w14:textFill>
            <w14:solidFill>
              <w14:schemeClr w14:val="tx1"/>
            </w14:solidFill>
          </w14:textFill>
        </w:rPr>
        <w:t>平面设计技术是世界技能大赛创意艺术与时尚竞赛类别中的一个竞赛项目，该项目的技能包括广告创意技巧、图形设计、出版物编辑设计、企业形象设计、印刷设计、平面制作、插图、排版并呈现最终产品及各种形式的图形解读，包括各种印刷品和立体包装的视觉设计。</w:t>
      </w:r>
    </w:p>
    <w:p>
      <w:pPr>
        <w:keepNext w:val="0"/>
        <w:keepLines w:val="0"/>
        <w:pageBreakBefore w:val="0"/>
        <w:widowControl w:val="0"/>
        <w:kinsoku/>
        <w:wordWrap/>
        <w:overflowPunct/>
        <w:topLinePunct w:val="0"/>
        <w:autoSpaceDE/>
        <w:autoSpaceDN/>
        <w:bidi w:val="0"/>
        <w:adjustRightInd w:val="0"/>
        <w:snapToGrid/>
        <w:spacing w:line="240" w:lineRule="auto"/>
        <w:ind w:left="0" w:firstLine="404" w:firstLineChars="200"/>
        <w:jc w:val="both"/>
        <w:textAlignment w:val="auto"/>
        <w:rPr>
          <w:rFonts w:hint="eastAsia" w:ascii="宋体" w:hAnsi="宋体" w:eastAsia="宋体" w:cs="宋体"/>
          <w:b w:val="0"/>
          <w:bCs w:val="0"/>
          <w:snapToGrid/>
          <w:color w:val="000000" w:themeColor="text1"/>
          <w:spacing w:val="-4"/>
          <w:kern w:val="2"/>
          <w:sz w:val="21"/>
          <w:szCs w:val="21"/>
          <w:lang w:eastAsia="zh-CN"/>
          <w14:textFill>
            <w14:solidFill>
              <w14:schemeClr w14:val="tx1"/>
            </w14:solidFill>
          </w14:textFill>
        </w:rPr>
      </w:pPr>
      <w:r>
        <w:rPr>
          <w:rFonts w:hint="eastAsia" w:ascii="宋体" w:hAnsi="宋体" w:eastAsia="宋体" w:cs="宋体"/>
          <w:b w:val="0"/>
          <w:bCs w:val="0"/>
          <w:snapToGrid/>
          <w:color w:val="000000" w:themeColor="text1"/>
          <w:spacing w:val="-4"/>
          <w:kern w:val="2"/>
          <w:sz w:val="21"/>
          <w:szCs w:val="21"/>
          <w:lang w:eastAsia="zh-CN"/>
          <w14:textFill>
            <w14:solidFill>
              <w14:schemeClr w14:val="tx1"/>
            </w14:solidFill>
          </w14:textFill>
        </w:rPr>
        <w:t>本文件参照世界技能大赛平面设计技术项目全国选拔赛技术工作思路要求，并结合本市实际情况编制，内容包括技术描述、试题与评判标准、竞赛细则、竞赛场地、设施设备等安排、健康、安全和环保要求等。未尽事宜，将在补充通知及赛前项目技术交流时予以说明。</w:t>
      </w:r>
    </w:p>
    <w:p>
      <w:pPr>
        <w:keepNext w:val="0"/>
        <w:keepLines w:val="0"/>
        <w:pageBreakBefore w:val="0"/>
        <w:widowControl w:val="0"/>
        <w:kinsoku/>
        <w:wordWrap/>
        <w:overflowPunct/>
        <w:topLinePunct w:val="0"/>
        <w:autoSpaceDE/>
        <w:autoSpaceDN/>
        <w:bidi w:val="0"/>
        <w:adjustRightInd w:val="0"/>
        <w:snapToGrid/>
        <w:spacing w:line="240" w:lineRule="auto"/>
        <w:ind w:left="0" w:firstLine="538" w:firstLineChars="200"/>
        <w:jc w:val="both"/>
        <w:textAlignment w:val="auto"/>
        <w:rPr>
          <w:rFonts w:hint="eastAsia"/>
          <w:b/>
          <w:bCs/>
          <w:spacing w:val="-6"/>
          <w:sz w:val="28"/>
          <w:szCs w:val="28"/>
          <w:lang w:eastAsia="zh-CN"/>
        </w:rPr>
      </w:pPr>
      <w:r>
        <w:rPr>
          <w:rFonts w:hint="eastAsia"/>
          <w:b/>
          <w:bCs/>
          <w:spacing w:val="-6"/>
          <w:sz w:val="28"/>
          <w:szCs w:val="28"/>
          <w:lang w:eastAsia="zh-CN"/>
        </w:rPr>
        <w:t>（</w:t>
      </w:r>
      <w:r>
        <w:rPr>
          <w:rFonts w:hint="eastAsia"/>
          <w:b/>
          <w:bCs/>
          <w:spacing w:val="-6"/>
          <w:sz w:val="28"/>
          <w:szCs w:val="28"/>
          <w:lang w:val="en-US" w:eastAsia="zh-CN"/>
        </w:rPr>
        <w:t>二</w:t>
      </w:r>
      <w:r>
        <w:rPr>
          <w:rFonts w:hint="eastAsia"/>
          <w:b/>
          <w:bCs/>
          <w:spacing w:val="-6"/>
          <w:sz w:val="28"/>
          <w:szCs w:val="28"/>
          <w:lang w:eastAsia="zh-CN"/>
        </w:rPr>
        <w:t>）基本知识与能力要求</w:t>
      </w:r>
    </w:p>
    <w:bookmarkEnd w:id="9"/>
    <w:tbl>
      <w:tblPr>
        <w:tblStyle w:val="39"/>
        <w:tblW w:w="7873"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1"/>
        <w:gridCol w:w="68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567" w:hRule="atLeast"/>
          <w:jc w:val="center"/>
        </w:trPr>
        <w:tc>
          <w:tcPr>
            <w:tcW w:w="7873"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bookmarkStart w:id="10" w:name="_Toc481314000"/>
            <w:bookmarkEnd w:id="10"/>
            <w:bookmarkStart w:id="11" w:name="_Toc51325921"/>
            <w:r>
              <w:rPr>
                <w:rFonts w:hint="eastAsia" w:ascii="宋体" w:hAnsi="宋体" w:eastAsia="宋体" w:cs="宋体"/>
                <w:spacing w:val="-2"/>
                <w:sz w:val="21"/>
                <w:szCs w:val="21"/>
              </w:rPr>
              <w:t>相关要求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7" w:hRule="atLeast"/>
          <w:jc w:val="center"/>
        </w:trPr>
        <w:tc>
          <w:tcPr>
            <w:tcW w:w="1051"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z w:val="21"/>
                <w:szCs w:val="21"/>
              </w:rPr>
              <w:t>1</w:t>
            </w:r>
          </w:p>
        </w:tc>
        <w:tc>
          <w:tcPr>
            <w:tcW w:w="682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pacing w:val="-2"/>
                <w:sz w:val="21"/>
                <w:szCs w:val="21"/>
              </w:rPr>
              <w:t>基本知识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7" w:hRule="atLeast"/>
          <w:jc w:val="center"/>
        </w:trPr>
        <w:tc>
          <w:tcPr>
            <w:tcW w:w="1051"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5"/>
                <w:sz w:val="21"/>
                <w:szCs w:val="21"/>
              </w:rPr>
              <w:t>基本</w:t>
            </w:r>
            <w:r>
              <w:rPr>
                <w:rFonts w:hint="eastAsia" w:ascii="宋体" w:hAnsi="宋体" w:eastAsia="宋体" w:cs="宋体"/>
                <w:spacing w:val="6"/>
                <w:sz w:val="21"/>
                <w:szCs w:val="21"/>
              </w:rPr>
              <w:t>知识</w:t>
            </w:r>
          </w:p>
        </w:tc>
        <w:tc>
          <w:tcPr>
            <w:tcW w:w="6822" w:type="dxa"/>
            <w:vAlign w:val="center"/>
          </w:tcPr>
          <w:p>
            <w:pPr>
              <w:rPr>
                <w:rFonts w:hint="eastAsia"/>
              </w:rPr>
            </w:pPr>
            <w:r>
              <w:rPr>
                <w:rFonts w:hint="eastAsia"/>
              </w:rPr>
              <w:t>1.1图像处理的知识</w:t>
            </w:r>
          </w:p>
          <w:p>
            <w:pPr>
              <w:ind w:firstLine="210" w:firstLineChars="100"/>
              <w:rPr>
                <w:rFonts w:hint="eastAsia"/>
              </w:rPr>
            </w:pPr>
            <w:r>
              <w:rPr>
                <w:rFonts w:hint="eastAsia"/>
              </w:rPr>
              <w:t>1)人像图像处理；</w:t>
            </w:r>
          </w:p>
          <w:p>
            <w:pPr>
              <w:ind w:firstLine="210" w:firstLineChars="100"/>
              <w:rPr>
                <w:rFonts w:hint="eastAsia"/>
              </w:rPr>
            </w:pPr>
            <w:r>
              <w:rPr>
                <w:rFonts w:hint="eastAsia"/>
              </w:rPr>
              <w:t>2)风光图像处理；</w:t>
            </w:r>
          </w:p>
          <w:p>
            <w:pPr>
              <w:ind w:firstLine="210" w:firstLineChars="100"/>
              <w:rPr>
                <w:rFonts w:hint="eastAsia"/>
              </w:rPr>
            </w:pPr>
            <w:r>
              <w:rPr>
                <w:rFonts w:hint="eastAsia"/>
              </w:rPr>
              <w:t>3)产品图像处理；</w:t>
            </w:r>
          </w:p>
          <w:p>
            <w:pPr>
              <w:ind w:firstLine="210" w:firstLineChars="100"/>
              <w:rPr>
                <w:rFonts w:hint="eastAsia"/>
              </w:rPr>
            </w:pPr>
            <w:r>
              <w:rPr>
                <w:rFonts w:hint="eastAsia"/>
              </w:rPr>
              <w:t>4)综合图像制作。</w:t>
            </w:r>
          </w:p>
          <w:p>
            <w:pPr>
              <w:rPr>
                <w:rFonts w:hint="eastAsia"/>
              </w:rPr>
            </w:pPr>
            <w:r>
              <w:rPr>
                <w:rFonts w:hint="eastAsia"/>
              </w:rPr>
              <w:t>1.2图形绘制的知识</w:t>
            </w:r>
          </w:p>
          <w:p>
            <w:pPr>
              <w:ind w:firstLine="210" w:firstLineChars="100"/>
              <w:rPr>
                <w:rFonts w:hint="eastAsia"/>
              </w:rPr>
            </w:pPr>
            <w:r>
              <w:rPr>
                <w:rFonts w:hint="eastAsia"/>
              </w:rPr>
              <w:t>1)位图矢量化绘制；</w:t>
            </w:r>
          </w:p>
          <w:p>
            <w:pPr>
              <w:ind w:firstLine="210" w:firstLineChars="100"/>
              <w:rPr>
                <w:rFonts w:hint="eastAsia"/>
              </w:rPr>
            </w:pPr>
            <w:r>
              <w:rPr>
                <w:rFonts w:hint="eastAsia"/>
              </w:rPr>
              <w:t>2)图案绘制。</w:t>
            </w:r>
          </w:p>
          <w:p>
            <w:pPr>
              <w:rPr>
                <w:rFonts w:hint="eastAsia"/>
              </w:rPr>
            </w:pPr>
            <w:r>
              <w:rPr>
                <w:rFonts w:hint="eastAsia"/>
              </w:rPr>
              <w:t>1.3版式编排的知识</w:t>
            </w:r>
          </w:p>
          <w:p>
            <w:pPr>
              <w:ind w:firstLine="210" w:firstLineChars="100"/>
              <w:rPr>
                <w:rFonts w:hint="eastAsia"/>
              </w:rPr>
            </w:pPr>
            <w:r>
              <w:rPr>
                <w:rFonts w:hint="eastAsia"/>
              </w:rPr>
              <w:t>1)单页编排；</w:t>
            </w:r>
          </w:p>
          <w:p>
            <w:pPr>
              <w:ind w:firstLine="210" w:firstLineChars="100"/>
              <w:rPr>
                <w:rFonts w:hint="eastAsia"/>
              </w:rPr>
            </w:pPr>
            <w:r>
              <w:rPr>
                <w:rFonts w:hint="eastAsia"/>
              </w:rPr>
              <w:t>2)画册编排。</w:t>
            </w:r>
          </w:p>
          <w:p>
            <w:pPr>
              <w:rPr>
                <w:rFonts w:hint="eastAsia"/>
              </w:rPr>
            </w:pPr>
            <w:r>
              <w:rPr>
                <w:rFonts w:hint="eastAsia"/>
              </w:rPr>
              <w:t>1.4字体设计的知识</w:t>
            </w:r>
          </w:p>
          <w:p>
            <w:pPr>
              <w:ind w:firstLine="210" w:firstLineChars="100"/>
              <w:rPr>
                <w:rFonts w:hint="eastAsia"/>
              </w:rPr>
            </w:pPr>
            <w:r>
              <w:rPr>
                <w:rFonts w:hint="eastAsia"/>
              </w:rPr>
              <w:t>1)中文字体设计；</w:t>
            </w:r>
          </w:p>
          <w:p>
            <w:pPr>
              <w:ind w:firstLine="210" w:firstLineChars="100"/>
              <w:rPr>
                <w:rFonts w:hint="eastAsia"/>
              </w:rPr>
            </w:pPr>
            <w:r>
              <w:rPr>
                <w:rFonts w:hint="eastAsia"/>
              </w:rPr>
              <w:t>2)英文字体设计。</w:t>
            </w:r>
          </w:p>
          <w:p>
            <w:pPr>
              <w:rPr>
                <w:rFonts w:hint="eastAsia"/>
              </w:rPr>
            </w:pPr>
            <w:r>
              <w:rPr>
                <w:rFonts w:hint="eastAsia"/>
              </w:rPr>
              <w:t>1.5标志设计的知识</w:t>
            </w:r>
          </w:p>
          <w:p>
            <w:pPr>
              <w:ind w:firstLine="210" w:firstLineChars="100"/>
              <w:rPr>
                <w:rFonts w:hint="eastAsia"/>
              </w:rPr>
            </w:pPr>
            <w:r>
              <w:rPr>
                <w:rFonts w:hint="eastAsia"/>
              </w:rPr>
              <w:t>1)图形标志设计；</w:t>
            </w:r>
          </w:p>
          <w:p>
            <w:pPr>
              <w:ind w:firstLine="210" w:firstLineChars="100"/>
              <w:rPr>
                <w:rFonts w:hint="eastAsia"/>
              </w:rPr>
            </w:pPr>
            <w:r>
              <w:rPr>
                <w:rFonts w:hint="eastAsia"/>
              </w:rPr>
              <w:t>2)文字标志设计；</w:t>
            </w:r>
          </w:p>
          <w:p>
            <w:pPr>
              <w:ind w:firstLine="210" w:firstLineChars="100"/>
              <w:rPr>
                <w:rFonts w:hint="eastAsia"/>
              </w:rPr>
            </w:pPr>
            <w:r>
              <w:rPr>
                <w:rFonts w:hint="eastAsia"/>
              </w:rPr>
              <w:t>3)图文结合标志设计。</w:t>
            </w:r>
          </w:p>
          <w:p>
            <w:pPr>
              <w:rPr>
                <w:rFonts w:hint="eastAsia"/>
              </w:rPr>
            </w:pPr>
            <w:r>
              <w:rPr>
                <w:rFonts w:hint="eastAsia"/>
              </w:rPr>
              <w:t>1.6海报设计</w:t>
            </w:r>
          </w:p>
          <w:p>
            <w:pPr>
              <w:ind w:firstLine="210" w:firstLineChars="100"/>
              <w:rPr>
                <w:rFonts w:hint="eastAsia"/>
              </w:rPr>
            </w:pPr>
            <w:r>
              <w:rPr>
                <w:rFonts w:hint="eastAsia"/>
              </w:rPr>
              <w:t>1)公益海报设计；</w:t>
            </w:r>
          </w:p>
          <w:p>
            <w:pPr>
              <w:ind w:firstLine="210" w:firstLineChars="100"/>
              <w:rPr>
                <w:rFonts w:hint="eastAsia"/>
              </w:rPr>
            </w:pPr>
            <w:r>
              <w:rPr>
                <w:rFonts w:hint="eastAsia"/>
              </w:rPr>
              <w:t>2)文化海报设计；</w:t>
            </w:r>
          </w:p>
          <w:p>
            <w:pPr>
              <w:ind w:firstLine="210" w:firstLineChars="100"/>
              <w:rPr>
                <w:rFonts w:hint="eastAsia"/>
              </w:rPr>
            </w:pPr>
            <w:r>
              <w:rPr>
                <w:rFonts w:hint="eastAsia"/>
              </w:rPr>
              <w:t>3)商业海报设计。</w:t>
            </w:r>
          </w:p>
          <w:p>
            <w:pPr>
              <w:rPr>
                <w:rFonts w:hint="eastAsia"/>
              </w:rPr>
            </w:pPr>
            <w:r>
              <w:rPr>
                <w:rFonts w:hint="eastAsia"/>
              </w:rPr>
              <w:t>1.7书籍装帧</w:t>
            </w:r>
          </w:p>
          <w:p>
            <w:pPr>
              <w:ind w:firstLine="210" w:firstLineChars="100"/>
              <w:rPr>
                <w:rFonts w:hint="eastAsia"/>
              </w:rPr>
            </w:pPr>
            <w:r>
              <w:rPr>
                <w:rFonts w:hint="eastAsia"/>
              </w:rPr>
              <w:t>1)书籍封面设计；</w:t>
            </w:r>
          </w:p>
          <w:p>
            <w:pPr>
              <w:ind w:firstLine="210" w:firstLineChars="100"/>
              <w:rPr>
                <w:rFonts w:ascii="宋体" w:cs="宋体"/>
                <w:color w:val="auto"/>
                <w:spacing w:val="-6"/>
                <w:kern w:val="1"/>
                <w:sz w:val="28"/>
                <w:szCs w:val="28"/>
                <w:highlight w:val="none"/>
              </w:rPr>
            </w:pPr>
            <w:r>
              <w:rPr>
                <w:rFonts w:hint="eastAsia"/>
              </w:rPr>
              <w:t>2)书籍内页设计。</w:t>
            </w:r>
          </w:p>
          <w:p>
            <w:pPr>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7" w:hRule="atLeast"/>
          <w:jc w:val="center"/>
        </w:trPr>
        <w:tc>
          <w:tcPr>
            <w:tcW w:w="1051"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z w:val="21"/>
                <w:szCs w:val="21"/>
              </w:rPr>
              <w:t>2</w:t>
            </w:r>
          </w:p>
        </w:tc>
        <w:tc>
          <w:tcPr>
            <w:tcW w:w="6822" w:type="dxa"/>
            <w:vAlign w:val="center"/>
          </w:tcPr>
          <w:p>
            <w:pPr>
              <w:rPr>
                <w:rFonts w:hint="eastAsia"/>
              </w:rPr>
            </w:pPr>
            <w:r>
              <w:rPr>
                <w:rFonts w:hint="default"/>
              </w:rPr>
              <w:t>能力要求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7" w:hRule="atLeast"/>
          <w:jc w:val="center"/>
        </w:trPr>
        <w:tc>
          <w:tcPr>
            <w:tcW w:w="1051"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default" w:ascii="宋体" w:hAnsi="宋体" w:cs="宋体"/>
                <w:spacing w:val="-5"/>
                <w:sz w:val="21"/>
                <w:szCs w:val="21"/>
              </w:rPr>
              <w:t>能力要求</w:t>
            </w:r>
          </w:p>
        </w:tc>
        <w:tc>
          <w:tcPr>
            <w:tcW w:w="6822" w:type="dxa"/>
            <w:vAlign w:val="center"/>
          </w:tcPr>
          <w:p>
            <w:pPr>
              <w:rPr>
                <w:rFonts w:hint="eastAsia"/>
              </w:rPr>
            </w:pPr>
            <w:r>
              <w:rPr>
                <w:rFonts w:hint="eastAsia"/>
              </w:rPr>
              <w:t>2.1知识理解和创意能力</w:t>
            </w:r>
          </w:p>
          <w:p>
            <w:pPr>
              <w:ind w:firstLine="210" w:firstLineChars="100"/>
              <w:rPr>
                <w:rFonts w:hint="eastAsia"/>
              </w:rPr>
            </w:pPr>
            <w:r>
              <w:rPr>
                <w:rFonts w:hint="eastAsia"/>
              </w:rPr>
              <w:t>1)仔细阅读和分析模块描述；</w:t>
            </w:r>
          </w:p>
          <w:p>
            <w:pPr>
              <w:ind w:firstLine="210" w:firstLineChars="100"/>
              <w:rPr>
                <w:rFonts w:hint="eastAsia"/>
              </w:rPr>
            </w:pPr>
            <w:r>
              <w:rPr>
                <w:rFonts w:hint="eastAsia"/>
              </w:rPr>
              <w:t>2)检查包含在模块中所提供的材料；</w:t>
            </w:r>
          </w:p>
          <w:p>
            <w:pPr>
              <w:ind w:firstLine="210" w:firstLineChars="100"/>
              <w:rPr>
                <w:rFonts w:hint="eastAsia"/>
              </w:rPr>
            </w:pPr>
            <w:r>
              <w:rPr>
                <w:rFonts w:hint="eastAsia"/>
              </w:rPr>
              <w:t>3)善用个人的艺术能力；</w:t>
            </w:r>
          </w:p>
          <w:p>
            <w:pPr>
              <w:ind w:firstLine="210" w:firstLineChars="100"/>
              <w:rPr>
                <w:rFonts w:hint="eastAsia"/>
              </w:rPr>
            </w:pPr>
            <w:r>
              <w:rPr>
                <w:rFonts w:hint="eastAsia"/>
              </w:rPr>
              <w:t>4)充分利用软件资源；</w:t>
            </w:r>
          </w:p>
          <w:p>
            <w:pPr>
              <w:ind w:firstLine="210" w:firstLineChars="100"/>
              <w:rPr>
                <w:rFonts w:hint="eastAsia"/>
              </w:rPr>
            </w:pPr>
            <w:r>
              <w:rPr>
                <w:rFonts w:hint="eastAsia"/>
              </w:rPr>
              <w:t>5)考虑到时间的限制；</w:t>
            </w:r>
          </w:p>
          <w:p>
            <w:pPr>
              <w:ind w:firstLine="210" w:firstLineChars="100"/>
              <w:rPr>
                <w:rFonts w:hint="eastAsia"/>
              </w:rPr>
            </w:pPr>
            <w:r>
              <w:rPr>
                <w:rFonts w:hint="eastAsia"/>
              </w:rPr>
              <w:t>6)拓展与模块相关的原创创意。</w:t>
            </w:r>
          </w:p>
          <w:p>
            <w:pPr>
              <w:rPr>
                <w:rFonts w:hint="eastAsia"/>
              </w:rPr>
            </w:pPr>
            <w:r>
              <w:rPr>
                <w:rFonts w:hint="eastAsia"/>
              </w:rPr>
              <w:t>2.2设计的一致性</w:t>
            </w:r>
          </w:p>
          <w:p>
            <w:pPr>
              <w:ind w:firstLine="210" w:firstLineChars="100"/>
              <w:rPr>
                <w:rFonts w:hint="eastAsia"/>
              </w:rPr>
            </w:pPr>
            <w:r>
              <w:rPr>
                <w:rFonts w:hint="eastAsia"/>
              </w:rPr>
              <w:t>1)能理解设计的原则，从而保证设计最终成品的连贯性；</w:t>
            </w:r>
          </w:p>
          <w:p>
            <w:pPr>
              <w:ind w:firstLine="210" w:firstLineChars="100"/>
              <w:rPr>
                <w:rFonts w:hint="eastAsia"/>
              </w:rPr>
            </w:pPr>
            <w:r>
              <w:rPr>
                <w:rFonts w:hint="eastAsia"/>
              </w:rPr>
              <w:t>2)在一个模块的多项目中间进行协同调节；</w:t>
            </w:r>
          </w:p>
          <w:p>
            <w:pPr>
              <w:ind w:firstLine="210" w:firstLineChars="100"/>
              <w:rPr>
                <w:rFonts w:hint="eastAsia"/>
              </w:rPr>
            </w:pPr>
            <w:r>
              <w:rPr>
                <w:rFonts w:hint="eastAsia"/>
              </w:rPr>
              <w:t>3)善用有效的图形；</w:t>
            </w:r>
          </w:p>
          <w:p>
            <w:pPr>
              <w:ind w:firstLine="210" w:firstLineChars="100"/>
              <w:rPr>
                <w:rFonts w:hint="eastAsia"/>
              </w:rPr>
            </w:pPr>
            <w:r>
              <w:rPr>
                <w:rFonts w:hint="eastAsia"/>
              </w:rPr>
              <w:t>4)正确选择一个在时间限制下可以完成的创意。</w:t>
            </w:r>
          </w:p>
          <w:p>
            <w:pPr>
              <w:rPr>
                <w:rFonts w:hint="eastAsia"/>
              </w:rPr>
            </w:pPr>
            <w:r>
              <w:rPr>
                <w:rFonts w:hint="eastAsia"/>
              </w:rPr>
              <w:t>2.3版式编排</w:t>
            </w:r>
          </w:p>
          <w:p>
            <w:pPr>
              <w:ind w:firstLine="210" w:firstLineChars="100"/>
              <w:rPr>
                <w:rFonts w:hint="eastAsia"/>
              </w:rPr>
            </w:pPr>
            <w:r>
              <w:rPr>
                <w:rFonts w:hint="eastAsia"/>
              </w:rPr>
              <w:t>1)根据原创的创意和目标市场选择相关的配色；</w:t>
            </w:r>
          </w:p>
          <w:p>
            <w:pPr>
              <w:ind w:firstLine="210" w:firstLineChars="100"/>
              <w:rPr>
                <w:rFonts w:hint="eastAsia"/>
              </w:rPr>
            </w:pPr>
            <w:r>
              <w:rPr>
                <w:rFonts w:hint="eastAsia"/>
              </w:rPr>
              <w:t>2)对任何需要被使用的元素做出考虑；</w:t>
            </w:r>
          </w:p>
          <w:p>
            <w:pPr>
              <w:ind w:firstLine="210" w:firstLineChars="100"/>
              <w:rPr>
                <w:rFonts w:hint="eastAsia"/>
              </w:rPr>
            </w:pPr>
            <w:r>
              <w:rPr>
                <w:rFonts w:hint="eastAsia"/>
              </w:rPr>
              <w:t>3)使用所有被要求用到的元素去创造设计；</w:t>
            </w:r>
          </w:p>
          <w:p>
            <w:pPr>
              <w:ind w:firstLine="210" w:firstLineChars="100"/>
              <w:rPr>
                <w:rFonts w:hint="eastAsia"/>
              </w:rPr>
            </w:pPr>
            <w:r>
              <w:rPr>
                <w:rFonts w:hint="eastAsia"/>
              </w:rPr>
              <w:t>4)选择最合适创意本身和目标市场的字体；</w:t>
            </w:r>
          </w:p>
          <w:p>
            <w:pPr>
              <w:ind w:firstLine="210" w:firstLineChars="100"/>
              <w:rPr>
                <w:rFonts w:hint="eastAsia"/>
              </w:rPr>
            </w:pPr>
            <w:r>
              <w:rPr>
                <w:rFonts w:hint="eastAsia"/>
              </w:rPr>
              <w:t>5)格式排版要清晰、有一致性；</w:t>
            </w:r>
          </w:p>
          <w:p>
            <w:pPr>
              <w:ind w:firstLine="210" w:firstLineChars="100"/>
              <w:rPr>
                <w:rFonts w:hint="eastAsia"/>
              </w:rPr>
            </w:pPr>
            <w:r>
              <w:rPr>
                <w:rFonts w:hint="eastAsia"/>
              </w:rPr>
              <w:t>6)所有的图形要运用到位，使设计协调；</w:t>
            </w:r>
          </w:p>
          <w:p>
            <w:pPr>
              <w:ind w:firstLine="210" w:firstLineChars="100"/>
              <w:rPr>
                <w:rFonts w:hint="eastAsia"/>
              </w:rPr>
            </w:pPr>
            <w:r>
              <w:rPr>
                <w:rFonts w:hint="eastAsia"/>
              </w:rPr>
              <w:t>7)把一个创意以一个既美观又有创意的设计形式呈现出来。</w:t>
            </w:r>
          </w:p>
          <w:p>
            <w:pPr>
              <w:rPr>
                <w:rFonts w:hint="eastAsia"/>
              </w:rPr>
            </w:pPr>
            <w:r>
              <w:rPr>
                <w:rFonts w:hint="eastAsia"/>
              </w:rPr>
              <w:t>2.4特定元素的设计创作</w:t>
            </w:r>
          </w:p>
          <w:p>
            <w:pPr>
              <w:ind w:firstLine="210" w:firstLineChars="100"/>
              <w:rPr>
                <w:rFonts w:hint="eastAsia"/>
              </w:rPr>
            </w:pPr>
            <w:r>
              <w:rPr>
                <w:rFonts w:hint="eastAsia"/>
              </w:rPr>
              <w:t>1)画或重画标志、图表、地图和其它图形元素矢量格式；</w:t>
            </w:r>
          </w:p>
          <w:p>
            <w:pPr>
              <w:ind w:firstLine="210" w:firstLineChars="100"/>
              <w:rPr>
                <w:rFonts w:hint="eastAsia"/>
              </w:rPr>
            </w:pPr>
            <w:r>
              <w:rPr>
                <w:rFonts w:hint="eastAsia"/>
              </w:rPr>
              <w:t>2)使用矢量软件绘制原创插图或背景；</w:t>
            </w:r>
          </w:p>
          <w:p>
            <w:pPr>
              <w:ind w:firstLine="210" w:firstLineChars="100"/>
              <w:rPr>
                <w:rFonts w:hint="eastAsia"/>
              </w:rPr>
            </w:pPr>
            <w:r>
              <w:rPr>
                <w:rFonts w:hint="eastAsia"/>
              </w:rPr>
              <w:t>3)在以像素为基准的软件中创建原创图片或背景；</w:t>
            </w:r>
          </w:p>
          <w:p>
            <w:pPr>
              <w:ind w:firstLine="210" w:firstLineChars="100"/>
              <w:rPr>
                <w:rFonts w:hint="eastAsia"/>
              </w:rPr>
            </w:pPr>
            <w:r>
              <w:rPr>
                <w:rFonts w:hint="eastAsia"/>
              </w:rPr>
              <w:t>4)对图像进行裁剪、克隆、融合等以制作不同的效果；</w:t>
            </w:r>
          </w:p>
          <w:p>
            <w:pPr>
              <w:ind w:firstLine="210" w:firstLineChars="100"/>
              <w:rPr>
                <w:rFonts w:hint="eastAsia"/>
              </w:rPr>
            </w:pPr>
            <w:r>
              <w:rPr>
                <w:rFonts w:hint="eastAsia"/>
              </w:rPr>
              <w:t>5)创建标志和标题；</w:t>
            </w:r>
          </w:p>
          <w:p>
            <w:pPr>
              <w:ind w:firstLine="210" w:firstLineChars="100"/>
              <w:rPr>
                <w:rFonts w:hint="eastAsia"/>
              </w:rPr>
            </w:pPr>
            <w:r>
              <w:rPr>
                <w:rFonts w:hint="eastAsia"/>
              </w:rPr>
              <w:t>6)创造设计特定的元素。</w:t>
            </w:r>
          </w:p>
          <w:p>
            <w:pPr>
              <w:rPr>
                <w:rFonts w:hint="eastAsia"/>
              </w:rPr>
            </w:pPr>
            <w:r>
              <w:rPr>
                <w:rFonts w:hint="eastAsia"/>
              </w:rPr>
              <w:t>2.5排版的生产技术</w:t>
            </w:r>
          </w:p>
          <w:p>
            <w:pPr>
              <w:ind w:firstLine="210" w:firstLineChars="100"/>
              <w:rPr>
                <w:rFonts w:hint="eastAsia"/>
              </w:rPr>
            </w:pPr>
            <w:r>
              <w:rPr>
                <w:rFonts w:hint="eastAsia"/>
              </w:rPr>
              <w:t>1)正确调整分辨率和图像的颜色模式；</w:t>
            </w:r>
          </w:p>
          <w:p>
            <w:pPr>
              <w:ind w:firstLine="210" w:firstLineChars="100"/>
              <w:rPr>
                <w:rFonts w:hint="eastAsia"/>
              </w:rPr>
            </w:pPr>
            <w:r>
              <w:rPr>
                <w:rFonts w:hint="eastAsia"/>
              </w:rPr>
              <w:t>2)使用一个合适的ICC色彩配置文件将图像的色彩模式转换到另一个；</w:t>
            </w:r>
          </w:p>
          <w:p>
            <w:pPr>
              <w:ind w:firstLine="210" w:firstLineChars="100"/>
              <w:rPr>
                <w:rFonts w:hint="eastAsia"/>
              </w:rPr>
            </w:pPr>
            <w:r>
              <w:rPr>
                <w:rFonts w:hint="eastAsia"/>
              </w:rPr>
              <w:t>3)在软件应用中调整工具和颜色的偏好设置；</w:t>
            </w:r>
          </w:p>
          <w:p>
            <w:pPr>
              <w:ind w:firstLine="210" w:firstLineChars="100"/>
              <w:rPr>
                <w:rFonts w:hint="eastAsia"/>
              </w:rPr>
            </w:pPr>
            <w:r>
              <w:rPr>
                <w:rFonts w:hint="eastAsia"/>
              </w:rPr>
              <w:t>4)使用适当的应用软件来描绘裁切线；</w:t>
            </w:r>
          </w:p>
          <w:p>
            <w:pPr>
              <w:ind w:firstLine="210" w:firstLineChars="100"/>
              <w:rPr>
                <w:rFonts w:hint="eastAsia"/>
              </w:rPr>
            </w:pPr>
            <w:r>
              <w:rPr>
                <w:rFonts w:hint="eastAsia"/>
              </w:rPr>
              <w:t>5)精确的出血；</w:t>
            </w:r>
          </w:p>
          <w:p>
            <w:pPr>
              <w:ind w:firstLine="210" w:firstLineChars="100"/>
              <w:rPr>
                <w:rFonts w:hint="eastAsia"/>
              </w:rPr>
            </w:pPr>
            <w:r>
              <w:rPr>
                <w:rFonts w:hint="eastAsia"/>
              </w:rPr>
              <w:t>6)保持出血区域内无任何无用的因素；</w:t>
            </w:r>
          </w:p>
          <w:p>
            <w:pPr>
              <w:ind w:firstLine="210" w:firstLineChars="100"/>
              <w:rPr>
                <w:rFonts w:hint="eastAsia"/>
              </w:rPr>
            </w:pPr>
            <w:r>
              <w:rPr>
                <w:rFonts w:hint="eastAsia"/>
              </w:rPr>
              <w:t>7)在布局内添加任何必要的裁剪标示或折叠线；</w:t>
            </w:r>
          </w:p>
          <w:p>
            <w:pPr>
              <w:ind w:firstLine="210" w:firstLineChars="100"/>
              <w:rPr>
                <w:rFonts w:hint="eastAsia"/>
              </w:rPr>
            </w:pPr>
            <w:r>
              <w:rPr>
                <w:rFonts w:hint="eastAsia"/>
              </w:rPr>
              <w:t>8)制作设计的最终排版。</w:t>
            </w:r>
          </w:p>
          <w:p>
            <w:pPr>
              <w:rPr>
                <w:rFonts w:hint="eastAsia"/>
              </w:rPr>
            </w:pPr>
            <w:r>
              <w:rPr>
                <w:rFonts w:hint="eastAsia"/>
              </w:rPr>
              <w:t>2.6保存/归档工作</w:t>
            </w:r>
          </w:p>
          <w:p>
            <w:pPr>
              <w:ind w:firstLine="210" w:firstLineChars="100"/>
              <w:rPr>
                <w:rFonts w:hint="eastAsia"/>
              </w:rPr>
            </w:pPr>
            <w:r>
              <w:rPr>
                <w:rFonts w:hint="eastAsia"/>
              </w:rPr>
              <w:t>1)选择适当的图像文件存储格式；</w:t>
            </w:r>
          </w:p>
          <w:p>
            <w:pPr>
              <w:ind w:firstLine="210" w:firstLineChars="100"/>
              <w:rPr>
                <w:rFonts w:hint="eastAsia"/>
              </w:rPr>
            </w:pPr>
            <w:r>
              <w:rPr>
                <w:rFonts w:hint="eastAsia"/>
              </w:rPr>
              <w:t>2)选择适当的插图文件存储格式；</w:t>
            </w:r>
          </w:p>
          <w:p>
            <w:pPr>
              <w:ind w:firstLine="210" w:firstLineChars="100"/>
              <w:rPr>
                <w:rFonts w:hint="eastAsia"/>
              </w:rPr>
            </w:pPr>
            <w:r>
              <w:rPr>
                <w:rFonts w:hint="eastAsia"/>
              </w:rPr>
              <w:t>3)选择适当的排版文件存储格式；</w:t>
            </w:r>
          </w:p>
          <w:p>
            <w:pPr>
              <w:ind w:firstLine="210" w:firstLineChars="100"/>
              <w:rPr>
                <w:rFonts w:hint="eastAsia"/>
              </w:rPr>
            </w:pPr>
            <w:r>
              <w:rPr>
                <w:rFonts w:hint="eastAsia"/>
              </w:rPr>
              <w:t>4)符合生产文件格式要求；</w:t>
            </w:r>
          </w:p>
          <w:p>
            <w:pPr>
              <w:ind w:firstLine="210" w:firstLineChars="100"/>
              <w:rPr>
                <w:rFonts w:hint="eastAsia"/>
              </w:rPr>
            </w:pPr>
            <w:r>
              <w:rPr>
                <w:rFonts w:hint="eastAsia"/>
              </w:rPr>
              <w:t>5)创建完整的存档文件夹以进一步使用；</w:t>
            </w:r>
          </w:p>
          <w:p>
            <w:pPr>
              <w:ind w:firstLine="210" w:firstLineChars="100"/>
              <w:rPr>
                <w:rFonts w:hint="eastAsia"/>
              </w:rPr>
            </w:pPr>
            <w:r>
              <w:rPr>
                <w:rFonts w:hint="eastAsia"/>
              </w:rPr>
              <w:t>6)归档时包含链接的图片、字体、本地文件和生产文件格式。</w:t>
            </w:r>
          </w:p>
        </w:tc>
      </w:tr>
    </w:tbl>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0"/>
        <w:rPr>
          <w:rFonts w:hint="eastAsia"/>
          <w:b/>
          <w:bCs/>
          <w:spacing w:val="-6"/>
          <w:sz w:val="32"/>
          <w:szCs w:val="32"/>
        </w:rPr>
      </w:pPr>
      <w:r>
        <w:rPr>
          <w:rFonts w:hint="eastAsia"/>
          <w:b/>
          <w:bCs/>
          <w:spacing w:val="-6"/>
          <w:sz w:val="32"/>
          <w:szCs w:val="32"/>
        </w:rPr>
        <w:t>二、试题与评判标准</w:t>
      </w:r>
      <w:bookmarkEnd w:id="11"/>
    </w:p>
    <w:p>
      <w:pPr>
        <w:keepNext w:val="0"/>
        <w:keepLines w:val="0"/>
        <w:pageBreakBefore w:val="0"/>
        <w:widowControl w:val="0"/>
        <w:kinsoku/>
        <w:wordWrap/>
        <w:overflowPunct/>
        <w:topLinePunct w:val="0"/>
        <w:autoSpaceDE/>
        <w:autoSpaceDN/>
        <w:bidi w:val="0"/>
        <w:adjustRightInd w:val="0"/>
        <w:snapToGrid/>
        <w:spacing w:line="240" w:lineRule="auto"/>
        <w:ind w:firstLine="538" w:firstLineChars="200"/>
        <w:textAlignment w:val="auto"/>
        <w:outlineLvl w:val="1"/>
        <w:rPr>
          <w:rFonts w:hint="eastAsia"/>
          <w:b/>
          <w:bCs/>
          <w:spacing w:val="-6"/>
          <w:sz w:val="28"/>
          <w:szCs w:val="28"/>
          <w:lang w:val="en-US" w:eastAsia="zh-CN"/>
        </w:rPr>
      </w:pPr>
      <w:bookmarkStart w:id="12" w:name="_Toc481314001"/>
      <w:bookmarkEnd w:id="12"/>
      <w:bookmarkStart w:id="13" w:name="_Toc51325922"/>
      <w:r>
        <w:rPr>
          <w:rFonts w:hint="eastAsia"/>
          <w:b/>
          <w:bCs/>
          <w:spacing w:val="-6"/>
          <w:sz w:val="28"/>
          <w:szCs w:val="28"/>
          <w:lang w:eastAsia="zh-CN"/>
        </w:rPr>
        <w:t>（一）</w:t>
      </w:r>
      <w:r>
        <w:rPr>
          <w:rFonts w:hint="eastAsia"/>
          <w:b/>
          <w:bCs/>
          <w:spacing w:val="-6"/>
          <w:sz w:val="28"/>
          <w:szCs w:val="28"/>
          <w:lang w:val="en-US" w:eastAsia="zh-CN"/>
        </w:rPr>
        <w:t>竞赛</w:t>
      </w:r>
      <w:r>
        <w:rPr>
          <w:rFonts w:hint="eastAsia"/>
          <w:b/>
          <w:bCs/>
          <w:spacing w:val="-6"/>
          <w:sz w:val="28"/>
          <w:szCs w:val="28"/>
          <w:lang w:eastAsia="zh-CN"/>
        </w:rPr>
        <w:t>试题</w:t>
      </w:r>
      <w:bookmarkEnd w:id="13"/>
    </w:p>
    <w:p>
      <w:pPr>
        <w:widowControl/>
        <w:ind w:firstLine="420" w:firstLineChars="200"/>
        <w:rPr>
          <w:rFonts w:ascii="宋体"/>
          <w:color w:val="auto"/>
          <w:sz w:val="21"/>
          <w:szCs w:val="21"/>
          <w:highlight w:val="none"/>
        </w:rPr>
      </w:pPr>
      <w:r>
        <w:rPr>
          <w:rFonts w:hint="eastAsia" w:ascii="宋体" w:hAnsi="宋体"/>
          <w:color w:val="auto"/>
          <w:sz w:val="21"/>
          <w:szCs w:val="21"/>
          <w:highlight w:val="none"/>
        </w:rPr>
        <w:t>重点考察检验参赛选手的平面设计技术基本功和技术技能发展潜力等综合素质。竞赛项目包括广告设计、编辑设计共两个模块的内容（每个模块有3个任务），不单独进行理论考试，采用个人现场独立使用电脑进行设计。参照世界技能大赛平面设计技术项目的竞赛流程及规范，尽可能保留世界技能大赛的技术难度，并缩短竞赛时间，竞赛项目内容是由</w:t>
      </w:r>
      <w:r>
        <w:rPr>
          <w:rFonts w:ascii="宋体" w:hAnsi="宋体"/>
          <w:color w:val="auto"/>
          <w:sz w:val="21"/>
          <w:szCs w:val="21"/>
          <w:highlight w:val="none"/>
        </w:rPr>
        <w:t>2</w:t>
      </w:r>
      <w:r>
        <w:rPr>
          <w:rFonts w:hint="eastAsia" w:ascii="宋体" w:hAnsi="宋体"/>
          <w:color w:val="auto"/>
          <w:sz w:val="21"/>
          <w:szCs w:val="21"/>
          <w:highlight w:val="none"/>
        </w:rPr>
        <w:t>个独立的模块组成，需在</w:t>
      </w:r>
      <w:r>
        <w:rPr>
          <w:rFonts w:ascii="宋体" w:hAnsi="宋体"/>
          <w:color w:val="auto"/>
          <w:sz w:val="21"/>
          <w:szCs w:val="21"/>
          <w:highlight w:val="none"/>
        </w:rPr>
        <w:t>1</w:t>
      </w:r>
      <w:r>
        <w:rPr>
          <w:rFonts w:hint="eastAsia" w:ascii="宋体" w:hAnsi="宋体"/>
          <w:color w:val="auto"/>
          <w:sz w:val="21"/>
          <w:szCs w:val="21"/>
          <w:highlight w:val="none"/>
        </w:rPr>
        <w:t>天内完成，但对每个独立模块内容中有关输出及展示的工作任务暂不做要求。</w:t>
      </w:r>
    </w:p>
    <w:p>
      <w:pPr>
        <w:ind w:firstLine="422" w:firstLineChars="200"/>
        <w:rPr>
          <w:rFonts w:ascii="宋体"/>
          <w:b/>
          <w:bCs/>
          <w:color w:val="auto"/>
          <w:sz w:val="21"/>
          <w:szCs w:val="21"/>
          <w:highlight w:val="none"/>
        </w:rPr>
      </w:pPr>
      <w:r>
        <w:rPr>
          <w:rFonts w:ascii="宋体" w:hAnsi="宋体"/>
          <w:b/>
          <w:bCs/>
          <w:color w:val="auto"/>
          <w:sz w:val="21"/>
          <w:szCs w:val="21"/>
          <w:highlight w:val="none"/>
        </w:rPr>
        <w:t>1.</w:t>
      </w:r>
      <w:r>
        <w:rPr>
          <w:rFonts w:hint="eastAsia" w:ascii="宋体" w:hAnsi="宋体"/>
          <w:b/>
          <w:bCs/>
          <w:color w:val="auto"/>
          <w:sz w:val="21"/>
          <w:szCs w:val="21"/>
          <w:highlight w:val="none"/>
        </w:rPr>
        <w:t>模块一</w:t>
      </w:r>
      <w:r>
        <w:rPr>
          <w:rFonts w:ascii="宋体" w:hAnsi="宋体"/>
          <w:b/>
          <w:bCs/>
          <w:color w:val="auto"/>
          <w:sz w:val="21"/>
          <w:szCs w:val="21"/>
          <w:highlight w:val="none"/>
        </w:rPr>
        <w:t xml:space="preserve">  </w:t>
      </w:r>
      <w:r>
        <w:rPr>
          <w:rFonts w:hint="eastAsia" w:ascii="宋体" w:hAnsi="宋体"/>
          <w:b/>
          <w:bCs/>
          <w:color w:val="auto"/>
          <w:sz w:val="21"/>
          <w:szCs w:val="21"/>
          <w:highlight w:val="none"/>
        </w:rPr>
        <w:t>广告设计</w:t>
      </w:r>
    </w:p>
    <w:p>
      <w:pPr>
        <w:widowControl/>
        <w:ind w:firstLine="422" w:firstLineChars="200"/>
        <w:rPr>
          <w:rFonts w:ascii="宋体"/>
          <w:b/>
          <w:bCs/>
          <w:color w:val="auto"/>
          <w:sz w:val="21"/>
          <w:szCs w:val="21"/>
          <w:highlight w:val="none"/>
        </w:rPr>
      </w:pPr>
      <w:r>
        <w:rPr>
          <w:rFonts w:ascii="宋体" w:hAnsi="宋体"/>
          <w:b/>
          <w:bCs/>
          <w:color w:val="auto"/>
          <w:sz w:val="21"/>
          <w:szCs w:val="21"/>
          <w:highlight w:val="none"/>
        </w:rPr>
        <w:t>1.1</w:t>
      </w:r>
      <w:r>
        <w:rPr>
          <w:rFonts w:hint="eastAsia" w:ascii="宋体" w:hAnsi="宋体"/>
          <w:b/>
          <w:bCs/>
          <w:color w:val="auto"/>
          <w:sz w:val="21"/>
          <w:szCs w:val="21"/>
          <w:highlight w:val="none"/>
        </w:rPr>
        <w:t>考核要点</w:t>
      </w:r>
    </w:p>
    <w:p>
      <w:pPr>
        <w:widowControl/>
        <w:ind w:firstLine="420" w:firstLineChars="200"/>
        <w:rPr>
          <w:rFonts w:ascii="宋体"/>
          <w:color w:val="auto"/>
          <w:sz w:val="21"/>
          <w:szCs w:val="21"/>
          <w:highlight w:val="none"/>
        </w:rPr>
      </w:pPr>
      <w:r>
        <w:rPr>
          <w:rFonts w:ascii="宋体" w:hAnsi="宋体"/>
          <w:color w:val="auto"/>
          <w:sz w:val="21"/>
          <w:szCs w:val="21"/>
          <w:highlight w:val="none"/>
        </w:rPr>
        <w:t>1)</w:t>
      </w:r>
      <w:r>
        <w:rPr>
          <w:rFonts w:hint="eastAsia" w:ascii="宋体" w:hAnsi="宋体"/>
          <w:color w:val="auto"/>
          <w:sz w:val="21"/>
          <w:szCs w:val="21"/>
          <w:highlight w:val="none"/>
        </w:rPr>
        <w:t>能分析广告对象的目标市场；</w:t>
      </w:r>
    </w:p>
    <w:p>
      <w:pPr>
        <w:widowControl/>
        <w:ind w:firstLine="420" w:firstLineChars="200"/>
        <w:rPr>
          <w:rFonts w:ascii="宋体"/>
          <w:color w:val="auto"/>
          <w:sz w:val="21"/>
          <w:szCs w:val="21"/>
          <w:highlight w:val="none"/>
        </w:rPr>
      </w:pPr>
      <w:r>
        <w:rPr>
          <w:rFonts w:ascii="宋体" w:hAnsi="宋体"/>
          <w:color w:val="auto"/>
          <w:sz w:val="21"/>
          <w:szCs w:val="21"/>
          <w:highlight w:val="none"/>
        </w:rPr>
        <w:t>2)</w:t>
      </w:r>
      <w:r>
        <w:rPr>
          <w:rFonts w:hint="eastAsia" w:ascii="宋体" w:hAnsi="宋体"/>
          <w:color w:val="auto"/>
          <w:sz w:val="21"/>
          <w:szCs w:val="21"/>
          <w:highlight w:val="none"/>
        </w:rPr>
        <w:t>能熟练操作相应设计软件；</w:t>
      </w:r>
    </w:p>
    <w:p>
      <w:pPr>
        <w:widowControl/>
        <w:ind w:firstLine="420" w:firstLineChars="200"/>
        <w:rPr>
          <w:rFonts w:ascii="宋体"/>
          <w:color w:val="auto"/>
          <w:sz w:val="21"/>
          <w:szCs w:val="21"/>
          <w:highlight w:val="none"/>
        </w:rPr>
      </w:pPr>
      <w:r>
        <w:rPr>
          <w:rFonts w:ascii="宋体" w:hAnsi="宋体"/>
          <w:color w:val="auto"/>
          <w:sz w:val="21"/>
          <w:szCs w:val="21"/>
          <w:highlight w:val="none"/>
        </w:rPr>
        <w:t>3)</w:t>
      </w:r>
      <w:r>
        <w:rPr>
          <w:rFonts w:hint="eastAsia" w:ascii="宋体" w:hAnsi="宋体"/>
          <w:color w:val="auto"/>
          <w:sz w:val="21"/>
          <w:szCs w:val="21"/>
          <w:highlight w:val="none"/>
        </w:rPr>
        <w:t>能保证成品的影像质量；</w:t>
      </w:r>
    </w:p>
    <w:p>
      <w:pPr>
        <w:widowControl/>
        <w:ind w:firstLine="420" w:firstLineChars="200"/>
        <w:rPr>
          <w:rFonts w:ascii="宋体"/>
          <w:color w:val="auto"/>
          <w:sz w:val="21"/>
          <w:szCs w:val="21"/>
          <w:highlight w:val="none"/>
        </w:rPr>
      </w:pPr>
      <w:r>
        <w:rPr>
          <w:rFonts w:ascii="宋体" w:hAnsi="宋体"/>
          <w:color w:val="auto"/>
          <w:sz w:val="21"/>
          <w:szCs w:val="21"/>
          <w:highlight w:val="none"/>
        </w:rPr>
        <w:t>4)</w:t>
      </w:r>
      <w:r>
        <w:rPr>
          <w:rFonts w:hint="eastAsia" w:ascii="宋体" w:hAnsi="宋体"/>
          <w:color w:val="auto"/>
          <w:sz w:val="21"/>
          <w:szCs w:val="21"/>
          <w:highlight w:val="none"/>
        </w:rPr>
        <w:t>能运用版式、色彩、构成等知识进行设计；</w:t>
      </w:r>
    </w:p>
    <w:p>
      <w:pPr>
        <w:widowControl/>
        <w:ind w:firstLine="420" w:firstLineChars="200"/>
        <w:rPr>
          <w:rFonts w:ascii="宋体"/>
          <w:color w:val="auto"/>
          <w:sz w:val="21"/>
          <w:szCs w:val="21"/>
          <w:highlight w:val="none"/>
        </w:rPr>
      </w:pPr>
      <w:r>
        <w:rPr>
          <w:rFonts w:ascii="宋体" w:hAnsi="宋体"/>
          <w:color w:val="auto"/>
          <w:sz w:val="21"/>
          <w:szCs w:val="21"/>
          <w:highlight w:val="none"/>
        </w:rPr>
        <w:t>5)</w:t>
      </w:r>
      <w:r>
        <w:rPr>
          <w:rFonts w:hint="eastAsia" w:ascii="宋体" w:hAnsi="宋体"/>
          <w:color w:val="auto"/>
          <w:sz w:val="21"/>
          <w:szCs w:val="21"/>
          <w:highlight w:val="none"/>
        </w:rPr>
        <w:t>能对项目时间进行控制；</w:t>
      </w:r>
    </w:p>
    <w:p>
      <w:pPr>
        <w:widowControl/>
        <w:ind w:firstLine="420" w:firstLineChars="200"/>
        <w:rPr>
          <w:rFonts w:ascii="宋体"/>
          <w:color w:val="auto"/>
          <w:sz w:val="21"/>
          <w:szCs w:val="21"/>
          <w:highlight w:val="none"/>
        </w:rPr>
      </w:pPr>
      <w:r>
        <w:rPr>
          <w:rFonts w:ascii="宋体" w:hAnsi="宋体"/>
          <w:color w:val="auto"/>
          <w:sz w:val="21"/>
          <w:szCs w:val="21"/>
          <w:highlight w:val="none"/>
        </w:rPr>
        <w:t>6)</w:t>
      </w:r>
      <w:r>
        <w:rPr>
          <w:rFonts w:hint="eastAsia" w:ascii="宋体" w:hAnsi="宋体"/>
          <w:color w:val="auto"/>
          <w:sz w:val="21"/>
          <w:szCs w:val="21"/>
          <w:highlight w:val="none"/>
        </w:rPr>
        <w:t>能区分不同载体的广告设计需求。</w:t>
      </w:r>
    </w:p>
    <w:p>
      <w:pPr>
        <w:widowControl/>
        <w:ind w:firstLine="422" w:firstLineChars="200"/>
        <w:rPr>
          <w:rFonts w:ascii="宋体"/>
          <w:b/>
          <w:bCs/>
          <w:color w:val="auto"/>
          <w:sz w:val="21"/>
          <w:szCs w:val="21"/>
          <w:highlight w:val="none"/>
        </w:rPr>
      </w:pPr>
      <w:r>
        <w:rPr>
          <w:rFonts w:ascii="宋体" w:hAnsi="宋体"/>
          <w:b/>
          <w:bCs/>
          <w:color w:val="auto"/>
          <w:sz w:val="21"/>
          <w:szCs w:val="21"/>
          <w:highlight w:val="none"/>
        </w:rPr>
        <w:t>1.2</w:t>
      </w:r>
      <w:r>
        <w:rPr>
          <w:rFonts w:hint="eastAsia" w:ascii="宋体" w:hAnsi="宋体"/>
          <w:b/>
          <w:bCs/>
          <w:color w:val="auto"/>
          <w:sz w:val="21"/>
          <w:szCs w:val="21"/>
          <w:highlight w:val="none"/>
        </w:rPr>
        <w:t>选手能力要求</w:t>
      </w:r>
    </w:p>
    <w:p>
      <w:pPr>
        <w:widowControl/>
        <w:ind w:firstLine="420" w:firstLineChars="200"/>
        <w:rPr>
          <w:rFonts w:ascii="宋体"/>
          <w:color w:val="auto"/>
          <w:sz w:val="21"/>
          <w:szCs w:val="21"/>
          <w:highlight w:val="none"/>
        </w:rPr>
      </w:pPr>
      <w:r>
        <w:rPr>
          <w:rFonts w:ascii="宋体" w:hAnsi="宋体"/>
          <w:color w:val="auto"/>
          <w:sz w:val="21"/>
          <w:szCs w:val="21"/>
          <w:highlight w:val="none"/>
        </w:rPr>
        <w:t>1)</w:t>
      </w:r>
      <w:r>
        <w:rPr>
          <w:rFonts w:hint="eastAsia" w:ascii="宋体" w:hAnsi="宋体"/>
          <w:color w:val="auto"/>
          <w:sz w:val="21"/>
          <w:szCs w:val="21"/>
          <w:highlight w:val="none"/>
        </w:rPr>
        <w:t>能对文字信息进行层级化处理；</w:t>
      </w:r>
    </w:p>
    <w:p>
      <w:pPr>
        <w:widowControl/>
        <w:ind w:firstLine="420" w:firstLineChars="200"/>
        <w:rPr>
          <w:rFonts w:ascii="宋体"/>
          <w:color w:val="auto"/>
          <w:sz w:val="21"/>
          <w:szCs w:val="21"/>
          <w:highlight w:val="none"/>
        </w:rPr>
      </w:pPr>
      <w:r>
        <w:rPr>
          <w:rFonts w:ascii="宋体" w:hAnsi="宋体"/>
          <w:color w:val="auto"/>
          <w:sz w:val="21"/>
          <w:szCs w:val="21"/>
          <w:highlight w:val="none"/>
        </w:rPr>
        <w:t>2)</w:t>
      </w:r>
      <w:r>
        <w:rPr>
          <w:rFonts w:hint="eastAsia" w:ascii="宋体" w:hAnsi="宋体"/>
          <w:color w:val="auto"/>
          <w:sz w:val="21"/>
          <w:szCs w:val="21"/>
          <w:highlight w:val="none"/>
        </w:rPr>
        <w:t>能根据目标市场进行创意；</w:t>
      </w:r>
    </w:p>
    <w:p>
      <w:pPr>
        <w:widowControl/>
        <w:ind w:firstLine="420" w:firstLineChars="200"/>
        <w:rPr>
          <w:rFonts w:ascii="宋体"/>
          <w:color w:val="auto"/>
          <w:sz w:val="21"/>
          <w:szCs w:val="21"/>
          <w:highlight w:val="none"/>
        </w:rPr>
      </w:pPr>
      <w:r>
        <w:rPr>
          <w:rFonts w:ascii="宋体" w:hAnsi="宋体"/>
          <w:color w:val="auto"/>
          <w:sz w:val="21"/>
          <w:szCs w:val="21"/>
          <w:highlight w:val="none"/>
        </w:rPr>
        <w:t>3)</w:t>
      </w:r>
      <w:r>
        <w:rPr>
          <w:rFonts w:hint="eastAsia" w:ascii="宋体" w:hAnsi="宋体"/>
          <w:color w:val="auto"/>
          <w:sz w:val="21"/>
          <w:szCs w:val="21"/>
          <w:highlight w:val="none"/>
        </w:rPr>
        <w:t>能按照印刷规范完成设计；</w:t>
      </w:r>
    </w:p>
    <w:p>
      <w:pPr>
        <w:widowControl/>
        <w:ind w:firstLine="420" w:firstLineChars="200"/>
        <w:rPr>
          <w:rFonts w:ascii="宋体"/>
          <w:color w:val="auto"/>
          <w:sz w:val="21"/>
          <w:szCs w:val="21"/>
          <w:highlight w:val="none"/>
        </w:rPr>
      </w:pPr>
      <w:r>
        <w:rPr>
          <w:rFonts w:ascii="宋体" w:hAnsi="宋体"/>
          <w:color w:val="auto"/>
          <w:sz w:val="21"/>
          <w:szCs w:val="21"/>
          <w:highlight w:val="none"/>
        </w:rPr>
        <w:t>4)</w:t>
      </w:r>
      <w:r>
        <w:rPr>
          <w:rFonts w:hint="eastAsia" w:ascii="宋体" w:hAnsi="宋体"/>
          <w:color w:val="auto"/>
          <w:sz w:val="21"/>
          <w:szCs w:val="21"/>
          <w:highlight w:val="none"/>
        </w:rPr>
        <w:t>能根据创意需要对素材进行再处理；</w:t>
      </w:r>
    </w:p>
    <w:p>
      <w:pPr>
        <w:widowControl/>
        <w:ind w:firstLine="420" w:firstLineChars="200"/>
        <w:rPr>
          <w:rFonts w:ascii="宋体"/>
          <w:color w:val="auto"/>
          <w:sz w:val="21"/>
          <w:szCs w:val="21"/>
          <w:highlight w:val="none"/>
        </w:rPr>
      </w:pPr>
      <w:r>
        <w:rPr>
          <w:rFonts w:ascii="宋体" w:hAnsi="宋体"/>
          <w:color w:val="auto"/>
          <w:sz w:val="21"/>
          <w:szCs w:val="21"/>
          <w:highlight w:val="none"/>
        </w:rPr>
        <w:t>5)</w:t>
      </w:r>
      <w:r>
        <w:rPr>
          <w:rFonts w:hint="eastAsia" w:ascii="宋体" w:hAnsi="宋体"/>
          <w:color w:val="auto"/>
          <w:sz w:val="21"/>
          <w:szCs w:val="21"/>
          <w:highlight w:val="none"/>
        </w:rPr>
        <w:t>能区分不同影像解析度的差异；</w:t>
      </w:r>
    </w:p>
    <w:p>
      <w:pPr>
        <w:widowControl/>
        <w:ind w:firstLine="420" w:firstLineChars="200"/>
        <w:rPr>
          <w:rFonts w:ascii="宋体"/>
          <w:color w:val="auto"/>
          <w:sz w:val="21"/>
          <w:szCs w:val="21"/>
          <w:highlight w:val="none"/>
        </w:rPr>
      </w:pPr>
      <w:r>
        <w:rPr>
          <w:rFonts w:ascii="宋体" w:hAnsi="宋体"/>
          <w:color w:val="auto"/>
          <w:sz w:val="21"/>
          <w:szCs w:val="21"/>
          <w:highlight w:val="none"/>
        </w:rPr>
        <w:t>6)</w:t>
      </w:r>
      <w:r>
        <w:rPr>
          <w:rFonts w:hint="eastAsia" w:ascii="宋体" w:hAnsi="宋体"/>
          <w:color w:val="auto"/>
          <w:sz w:val="21"/>
          <w:szCs w:val="21"/>
          <w:highlight w:val="none"/>
        </w:rPr>
        <w:t>能正确选择色彩模式；</w:t>
      </w:r>
    </w:p>
    <w:p>
      <w:pPr>
        <w:widowControl/>
        <w:ind w:firstLine="420" w:firstLineChars="200"/>
        <w:rPr>
          <w:rFonts w:ascii="宋体"/>
          <w:color w:val="auto"/>
          <w:sz w:val="21"/>
          <w:szCs w:val="21"/>
          <w:highlight w:val="none"/>
        </w:rPr>
      </w:pPr>
      <w:r>
        <w:rPr>
          <w:rFonts w:ascii="宋体" w:hAnsi="宋体"/>
          <w:color w:val="auto"/>
          <w:sz w:val="21"/>
          <w:szCs w:val="21"/>
          <w:highlight w:val="none"/>
        </w:rPr>
        <w:t>7)</w:t>
      </w:r>
      <w:r>
        <w:rPr>
          <w:rFonts w:hint="eastAsia" w:ascii="宋体" w:hAnsi="宋体"/>
          <w:color w:val="auto"/>
          <w:sz w:val="21"/>
          <w:szCs w:val="21"/>
          <w:highlight w:val="none"/>
        </w:rPr>
        <w:t>能正确设置裁切标记、对版标记、出血和色表；</w:t>
      </w:r>
    </w:p>
    <w:p>
      <w:pPr>
        <w:widowControl/>
        <w:ind w:firstLine="420" w:firstLineChars="200"/>
        <w:rPr>
          <w:rFonts w:ascii="宋体"/>
          <w:color w:val="auto"/>
          <w:sz w:val="21"/>
          <w:szCs w:val="21"/>
          <w:highlight w:val="none"/>
        </w:rPr>
      </w:pPr>
      <w:r>
        <w:rPr>
          <w:rFonts w:ascii="宋体" w:hAnsi="宋体"/>
          <w:color w:val="auto"/>
          <w:sz w:val="21"/>
          <w:szCs w:val="21"/>
          <w:highlight w:val="none"/>
        </w:rPr>
        <w:t>8)</w:t>
      </w:r>
      <w:r>
        <w:rPr>
          <w:rFonts w:hint="eastAsia" w:ascii="宋体" w:hAnsi="宋体"/>
          <w:color w:val="auto"/>
          <w:sz w:val="21"/>
          <w:szCs w:val="21"/>
          <w:highlight w:val="none"/>
        </w:rPr>
        <w:t>能正确使用专色和特别色；</w:t>
      </w:r>
    </w:p>
    <w:p>
      <w:pPr>
        <w:widowControl/>
        <w:ind w:firstLine="420" w:firstLineChars="200"/>
        <w:rPr>
          <w:rFonts w:ascii="宋体"/>
          <w:color w:val="auto"/>
          <w:sz w:val="21"/>
          <w:szCs w:val="21"/>
          <w:highlight w:val="none"/>
        </w:rPr>
      </w:pPr>
      <w:r>
        <w:rPr>
          <w:rFonts w:ascii="宋体" w:hAnsi="宋体"/>
          <w:color w:val="auto"/>
          <w:sz w:val="21"/>
          <w:szCs w:val="21"/>
          <w:highlight w:val="none"/>
        </w:rPr>
        <w:t>9)</w:t>
      </w:r>
      <w:r>
        <w:rPr>
          <w:rFonts w:hint="eastAsia" w:ascii="宋体" w:hAnsi="宋体"/>
          <w:color w:val="auto"/>
          <w:sz w:val="21"/>
          <w:szCs w:val="21"/>
          <w:highlight w:val="none"/>
        </w:rPr>
        <w:t>能根据不同的广告载体进行相应设计；</w:t>
      </w:r>
    </w:p>
    <w:p>
      <w:pPr>
        <w:widowControl/>
        <w:ind w:firstLine="420" w:firstLineChars="200"/>
        <w:rPr>
          <w:rFonts w:ascii="宋体"/>
          <w:color w:val="auto"/>
          <w:sz w:val="21"/>
          <w:szCs w:val="21"/>
          <w:highlight w:val="none"/>
        </w:rPr>
      </w:pPr>
      <w:r>
        <w:rPr>
          <w:rFonts w:ascii="宋体" w:hAnsi="宋体"/>
          <w:color w:val="auto"/>
          <w:sz w:val="21"/>
          <w:szCs w:val="21"/>
          <w:highlight w:val="none"/>
        </w:rPr>
        <w:t>10)</w:t>
      </w:r>
      <w:r>
        <w:rPr>
          <w:rFonts w:hint="eastAsia" w:ascii="宋体" w:hAnsi="宋体"/>
          <w:color w:val="auto"/>
          <w:sz w:val="21"/>
          <w:szCs w:val="21"/>
          <w:highlight w:val="none"/>
        </w:rPr>
        <w:t>能根据不同设计需求控制项目成本。</w:t>
      </w:r>
    </w:p>
    <w:p>
      <w:pPr>
        <w:widowControl/>
        <w:ind w:firstLine="422" w:firstLineChars="200"/>
        <w:rPr>
          <w:rFonts w:ascii="宋体"/>
          <w:b/>
          <w:bCs/>
          <w:color w:val="auto"/>
          <w:sz w:val="21"/>
          <w:szCs w:val="21"/>
          <w:highlight w:val="none"/>
        </w:rPr>
      </w:pPr>
      <w:r>
        <w:rPr>
          <w:rFonts w:ascii="宋体" w:hAnsi="宋体"/>
          <w:b/>
          <w:bCs/>
          <w:color w:val="auto"/>
          <w:sz w:val="21"/>
          <w:szCs w:val="21"/>
          <w:highlight w:val="none"/>
        </w:rPr>
        <w:t>2</w:t>
      </w:r>
      <w:r>
        <w:rPr>
          <w:rFonts w:ascii="宋体"/>
          <w:b/>
          <w:bCs/>
          <w:color w:val="auto"/>
          <w:sz w:val="21"/>
          <w:szCs w:val="21"/>
          <w:highlight w:val="none"/>
        </w:rPr>
        <w:t>.</w:t>
      </w:r>
      <w:r>
        <w:rPr>
          <w:rFonts w:hint="eastAsia" w:ascii="宋体" w:hAnsi="宋体"/>
          <w:b/>
          <w:bCs/>
          <w:color w:val="auto"/>
          <w:sz w:val="21"/>
          <w:szCs w:val="21"/>
          <w:highlight w:val="none"/>
        </w:rPr>
        <w:t>模块二</w:t>
      </w:r>
      <w:r>
        <w:rPr>
          <w:rFonts w:ascii="宋体" w:hAnsi="宋体"/>
          <w:b/>
          <w:bCs/>
          <w:color w:val="auto"/>
          <w:sz w:val="21"/>
          <w:szCs w:val="21"/>
          <w:highlight w:val="none"/>
        </w:rPr>
        <w:t xml:space="preserve">  </w:t>
      </w:r>
      <w:r>
        <w:rPr>
          <w:rFonts w:hint="eastAsia" w:ascii="宋体" w:hAnsi="宋体"/>
          <w:b/>
          <w:bCs/>
          <w:color w:val="auto"/>
          <w:sz w:val="21"/>
          <w:szCs w:val="21"/>
          <w:highlight w:val="none"/>
        </w:rPr>
        <w:t>编辑设计</w:t>
      </w:r>
    </w:p>
    <w:p>
      <w:pPr>
        <w:widowControl/>
        <w:ind w:firstLine="422" w:firstLineChars="200"/>
        <w:rPr>
          <w:rFonts w:ascii="宋体"/>
          <w:b/>
          <w:bCs/>
          <w:color w:val="auto"/>
          <w:sz w:val="21"/>
          <w:szCs w:val="21"/>
          <w:highlight w:val="none"/>
        </w:rPr>
      </w:pPr>
      <w:r>
        <w:rPr>
          <w:rFonts w:ascii="宋体" w:hAnsi="宋体"/>
          <w:b/>
          <w:bCs/>
          <w:color w:val="auto"/>
          <w:sz w:val="21"/>
          <w:szCs w:val="21"/>
          <w:highlight w:val="none"/>
        </w:rPr>
        <w:t>2.1</w:t>
      </w:r>
      <w:r>
        <w:rPr>
          <w:rFonts w:hint="eastAsia" w:ascii="宋体" w:hAnsi="宋体"/>
          <w:b/>
          <w:bCs/>
          <w:color w:val="auto"/>
          <w:sz w:val="21"/>
          <w:szCs w:val="21"/>
          <w:highlight w:val="none"/>
        </w:rPr>
        <w:t>考核要点</w:t>
      </w:r>
    </w:p>
    <w:p>
      <w:pPr>
        <w:widowControl/>
        <w:ind w:firstLine="420" w:firstLineChars="200"/>
        <w:rPr>
          <w:rFonts w:ascii="宋体"/>
          <w:color w:val="auto"/>
          <w:sz w:val="21"/>
          <w:szCs w:val="21"/>
          <w:highlight w:val="none"/>
        </w:rPr>
      </w:pPr>
      <w:r>
        <w:rPr>
          <w:rFonts w:ascii="宋体" w:hAnsi="宋体"/>
          <w:color w:val="auto"/>
          <w:sz w:val="21"/>
          <w:szCs w:val="21"/>
          <w:highlight w:val="none"/>
        </w:rPr>
        <w:t>1)</w:t>
      </w:r>
      <w:r>
        <w:rPr>
          <w:rFonts w:hint="eastAsia" w:ascii="宋体" w:hAnsi="宋体"/>
          <w:color w:val="auto"/>
          <w:sz w:val="21"/>
          <w:szCs w:val="21"/>
          <w:highlight w:val="none"/>
        </w:rPr>
        <w:t>能分析编辑对象的目标市场；</w:t>
      </w:r>
    </w:p>
    <w:p>
      <w:pPr>
        <w:widowControl/>
        <w:ind w:firstLine="420" w:firstLineChars="200"/>
        <w:rPr>
          <w:rFonts w:ascii="宋体"/>
          <w:color w:val="auto"/>
          <w:sz w:val="21"/>
          <w:szCs w:val="21"/>
          <w:highlight w:val="none"/>
        </w:rPr>
      </w:pPr>
      <w:r>
        <w:rPr>
          <w:rFonts w:ascii="宋体" w:hAnsi="宋体"/>
          <w:color w:val="auto"/>
          <w:sz w:val="21"/>
          <w:szCs w:val="21"/>
          <w:highlight w:val="none"/>
        </w:rPr>
        <w:t>2)</w:t>
      </w:r>
      <w:r>
        <w:rPr>
          <w:rFonts w:hint="eastAsia" w:ascii="宋体" w:hAnsi="宋体"/>
          <w:color w:val="auto"/>
          <w:sz w:val="21"/>
          <w:szCs w:val="21"/>
          <w:highlight w:val="none"/>
        </w:rPr>
        <w:t>能熟练操作相应设计软件；</w:t>
      </w:r>
    </w:p>
    <w:p>
      <w:pPr>
        <w:widowControl/>
        <w:ind w:firstLine="420" w:firstLineChars="200"/>
        <w:rPr>
          <w:rFonts w:ascii="宋体"/>
          <w:color w:val="auto"/>
          <w:sz w:val="21"/>
          <w:szCs w:val="21"/>
          <w:highlight w:val="none"/>
        </w:rPr>
      </w:pPr>
      <w:r>
        <w:rPr>
          <w:rFonts w:ascii="宋体" w:hAnsi="宋体"/>
          <w:color w:val="auto"/>
          <w:sz w:val="21"/>
          <w:szCs w:val="21"/>
          <w:highlight w:val="none"/>
        </w:rPr>
        <w:t>3)</w:t>
      </w:r>
      <w:r>
        <w:rPr>
          <w:rFonts w:hint="eastAsia" w:ascii="宋体" w:hAnsi="宋体"/>
          <w:color w:val="auto"/>
          <w:sz w:val="21"/>
          <w:szCs w:val="21"/>
          <w:highlight w:val="none"/>
        </w:rPr>
        <w:t>能控制影像质量；</w:t>
      </w:r>
    </w:p>
    <w:p>
      <w:pPr>
        <w:widowControl/>
        <w:ind w:firstLine="420" w:firstLineChars="200"/>
        <w:rPr>
          <w:rFonts w:ascii="宋体"/>
          <w:color w:val="auto"/>
          <w:sz w:val="21"/>
          <w:szCs w:val="21"/>
          <w:highlight w:val="none"/>
        </w:rPr>
      </w:pPr>
      <w:r>
        <w:rPr>
          <w:rFonts w:ascii="宋体" w:hAnsi="宋体"/>
          <w:color w:val="auto"/>
          <w:sz w:val="21"/>
          <w:szCs w:val="21"/>
          <w:highlight w:val="none"/>
        </w:rPr>
        <w:t>4)</w:t>
      </w:r>
      <w:r>
        <w:rPr>
          <w:rFonts w:hint="eastAsia" w:ascii="宋体" w:hAnsi="宋体"/>
          <w:color w:val="auto"/>
          <w:sz w:val="21"/>
          <w:szCs w:val="21"/>
          <w:highlight w:val="none"/>
        </w:rPr>
        <w:t>能控制阅读质量；</w:t>
      </w:r>
    </w:p>
    <w:p>
      <w:pPr>
        <w:widowControl/>
        <w:ind w:firstLine="420" w:firstLineChars="200"/>
        <w:rPr>
          <w:rFonts w:ascii="宋体"/>
          <w:color w:val="auto"/>
          <w:sz w:val="21"/>
          <w:szCs w:val="21"/>
          <w:highlight w:val="none"/>
        </w:rPr>
      </w:pPr>
      <w:r>
        <w:rPr>
          <w:rFonts w:ascii="宋体" w:hAnsi="宋体"/>
          <w:color w:val="auto"/>
          <w:sz w:val="21"/>
          <w:szCs w:val="21"/>
          <w:highlight w:val="none"/>
        </w:rPr>
        <w:t>5)</w:t>
      </w:r>
      <w:r>
        <w:rPr>
          <w:rFonts w:hint="eastAsia" w:ascii="宋体" w:hAnsi="宋体"/>
          <w:color w:val="auto"/>
          <w:sz w:val="21"/>
          <w:szCs w:val="21"/>
          <w:highlight w:val="none"/>
        </w:rPr>
        <w:t>能对项目时间进行控制。</w:t>
      </w:r>
    </w:p>
    <w:p>
      <w:pPr>
        <w:widowControl/>
        <w:ind w:firstLine="422" w:firstLineChars="200"/>
        <w:rPr>
          <w:rFonts w:ascii="宋体"/>
          <w:b/>
          <w:bCs/>
          <w:color w:val="auto"/>
          <w:sz w:val="21"/>
          <w:szCs w:val="21"/>
          <w:highlight w:val="none"/>
        </w:rPr>
      </w:pPr>
      <w:r>
        <w:rPr>
          <w:rFonts w:ascii="宋体" w:hAnsi="宋体"/>
          <w:b/>
          <w:bCs/>
          <w:color w:val="auto"/>
          <w:sz w:val="21"/>
          <w:szCs w:val="21"/>
          <w:highlight w:val="none"/>
        </w:rPr>
        <w:t>2.2</w:t>
      </w:r>
      <w:r>
        <w:rPr>
          <w:rFonts w:hint="eastAsia" w:ascii="宋体" w:hAnsi="宋体"/>
          <w:b/>
          <w:bCs/>
          <w:color w:val="auto"/>
          <w:sz w:val="21"/>
          <w:szCs w:val="21"/>
          <w:highlight w:val="none"/>
        </w:rPr>
        <w:t>选手能力要求</w:t>
      </w:r>
    </w:p>
    <w:p>
      <w:pPr>
        <w:widowControl/>
        <w:ind w:firstLine="420" w:firstLineChars="200"/>
        <w:rPr>
          <w:rFonts w:ascii="宋体"/>
          <w:color w:val="auto"/>
          <w:sz w:val="21"/>
          <w:szCs w:val="21"/>
          <w:highlight w:val="none"/>
        </w:rPr>
      </w:pPr>
      <w:r>
        <w:rPr>
          <w:rFonts w:ascii="宋体" w:hAnsi="宋体"/>
          <w:color w:val="auto"/>
          <w:sz w:val="21"/>
          <w:szCs w:val="21"/>
          <w:highlight w:val="none"/>
        </w:rPr>
        <w:t>1)</w:t>
      </w:r>
      <w:r>
        <w:rPr>
          <w:rFonts w:hint="eastAsia" w:ascii="宋体" w:hAnsi="宋体"/>
          <w:color w:val="auto"/>
          <w:sz w:val="21"/>
          <w:szCs w:val="21"/>
          <w:highlight w:val="none"/>
        </w:rPr>
        <w:t>能对文字信息进行层级化处理；</w:t>
      </w:r>
    </w:p>
    <w:p>
      <w:pPr>
        <w:widowControl/>
        <w:ind w:firstLine="420" w:firstLineChars="200"/>
        <w:rPr>
          <w:rFonts w:ascii="宋体"/>
          <w:color w:val="auto"/>
          <w:sz w:val="21"/>
          <w:szCs w:val="21"/>
          <w:highlight w:val="none"/>
        </w:rPr>
      </w:pPr>
      <w:r>
        <w:rPr>
          <w:rFonts w:ascii="宋体" w:hAnsi="宋体"/>
          <w:color w:val="auto"/>
          <w:sz w:val="21"/>
          <w:szCs w:val="21"/>
          <w:highlight w:val="none"/>
        </w:rPr>
        <w:t>2)</w:t>
      </w:r>
      <w:r>
        <w:rPr>
          <w:rFonts w:hint="eastAsia" w:ascii="宋体" w:hAnsi="宋体"/>
          <w:color w:val="auto"/>
          <w:sz w:val="21"/>
          <w:szCs w:val="21"/>
          <w:highlight w:val="none"/>
        </w:rPr>
        <w:t>能根据目标市场进行创意；</w:t>
      </w:r>
    </w:p>
    <w:p>
      <w:pPr>
        <w:widowControl/>
        <w:ind w:firstLine="420" w:firstLineChars="200"/>
        <w:rPr>
          <w:rFonts w:ascii="宋体"/>
          <w:color w:val="auto"/>
          <w:sz w:val="21"/>
          <w:szCs w:val="21"/>
          <w:highlight w:val="none"/>
        </w:rPr>
      </w:pPr>
      <w:r>
        <w:rPr>
          <w:rFonts w:ascii="宋体" w:hAnsi="宋体"/>
          <w:color w:val="auto"/>
          <w:sz w:val="21"/>
          <w:szCs w:val="21"/>
          <w:highlight w:val="none"/>
        </w:rPr>
        <w:t>3)</w:t>
      </w:r>
      <w:r>
        <w:rPr>
          <w:rFonts w:hint="eastAsia" w:ascii="宋体" w:hAnsi="宋体"/>
          <w:color w:val="auto"/>
          <w:sz w:val="21"/>
          <w:szCs w:val="21"/>
          <w:highlight w:val="none"/>
        </w:rPr>
        <w:t>能统一设计风格；</w:t>
      </w:r>
    </w:p>
    <w:p>
      <w:pPr>
        <w:widowControl/>
        <w:ind w:firstLine="420" w:firstLineChars="200"/>
        <w:rPr>
          <w:rFonts w:ascii="宋体"/>
          <w:color w:val="auto"/>
          <w:sz w:val="21"/>
          <w:szCs w:val="21"/>
          <w:highlight w:val="none"/>
        </w:rPr>
      </w:pPr>
      <w:r>
        <w:rPr>
          <w:rFonts w:ascii="宋体" w:hAnsi="宋体"/>
          <w:color w:val="auto"/>
          <w:sz w:val="21"/>
          <w:szCs w:val="21"/>
          <w:highlight w:val="none"/>
        </w:rPr>
        <w:t>4)</w:t>
      </w:r>
      <w:r>
        <w:rPr>
          <w:rFonts w:hint="eastAsia" w:ascii="宋体" w:hAnsi="宋体"/>
          <w:color w:val="auto"/>
          <w:sz w:val="21"/>
          <w:szCs w:val="21"/>
          <w:highlight w:val="none"/>
        </w:rPr>
        <w:t>能按照印刷规范完成设计；</w:t>
      </w:r>
    </w:p>
    <w:p>
      <w:pPr>
        <w:widowControl/>
        <w:ind w:firstLine="420" w:firstLineChars="200"/>
        <w:rPr>
          <w:rFonts w:ascii="宋体"/>
          <w:color w:val="auto"/>
          <w:sz w:val="21"/>
          <w:szCs w:val="21"/>
          <w:highlight w:val="none"/>
        </w:rPr>
      </w:pPr>
      <w:r>
        <w:rPr>
          <w:rFonts w:ascii="宋体" w:hAnsi="宋体"/>
          <w:color w:val="auto"/>
          <w:sz w:val="21"/>
          <w:szCs w:val="21"/>
          <w:highlight w:val="none"/>
        </w:rPr>
        <w:t>5)</w:t>
      </w:r>
      <w:r>
        <w:rPr>
          <w:rFonts w:hint="eastAsia" w:ascii="宋体" w:hAnsi="宋体"/>
          <w:color w:val="auto"/>
          <w:sz w:val="21"/>
          <w:szCs w:val="21"/>
          <w:highlight w:val="none"/>
        </w:rPr>
        <w:t>能根据创意需要对素材进行再处理；</w:t>
      </w:r>
    </w:p>
    <w:p>
      <w:pPr>
        <w:widowControl/>
        <w:ind w:firstLine="420" w:firstLineChars="200"/>
        <w:rPr>
          <w:rFonts w:ascii="宋体"/>
          <w:color w:val="auto"/>
          <w:sz w:val="21"/>
          <w:szCs w:val="21"/>
          <w:highlight w:val="none"/>
        </w:rPr>
      </w:pPr>
      <w:r>
        <w:rPr>
          <w:rFonts w:ascii="宋体" w:hAnsi="宋体"/>
          <w:color w:val="auto"/>
          <w:sz w:val="21"/>
          <w:szCs w:val="21"/>
          <w:highlight w:val="none"/>
        </w:rPr>
        <w:t>6)</w:t>
      </w:r>
      <w:r>
        <w:rPr>
          <w:rFonts w:hint="eastAsia" w:ascii="宋体" w:hAnsi="宋体"/>
          <w:color w:val="auto"/>
          <w:sz w:val="21"/>
          <w:szCs w:val="21"/>
          <w:highlight w:val="none"/>
        </w:rPr>
        <w:t>能区分不同影像解析度的差异；</w:t>
      </w:r>
    </w:p>
    <w:p>
      <w:pPr>
        <w:widowControl/>
        <w:ind w:firstLine="420" w:firstLineChars="200"/>
        <w:rPr>
          <w:rFonts w:ascii="宋体"/>
          <w:color w:val="auto"/>
          <w:sz w:val="21"/>
          <w:szCs w:val="21"/>
          <w:highlight w:val="none"/>
        </w:rPr>
      </w:pPr>
      <w:r>
        <w:rPr>
          <w:rFonts w:ascii="宋体" w:hAnsi="宋体"/>
          <w:color w:val="auto"/>
          <w:sz w:val="21"/>
          <w:szCs w:val="21"/>
          <w:highlight w:val="none"/>
        </w:rPr>
        <w:t>7)</w:t>
      </w:r>
      <w:r>
        <w:rPr>
          <w:rFonts w:hint="eastAsia" w:ascii="宋体" w:hAnsi="宋体"/>
          <w:color w:val="auto"/>
          <w:sz w:val="21"/>
          <w:szCs w:val="21"/>
          <w:highlight w:val="none"/>
        </w:rPr>
        <w:t>能正确设置折线、裁切标记、色表和对版标记；</w:t>
      </w:r>
    </w:p>
    <w:p>
      <w:pPr>
        <w:widowControl/>
        <w:ind w:firstLine="420" w:firstLineChars="200"/>
        <w:rPr>
          <w:rFonts w:ascii="宋体"/>
          <w:color w:val="auto"/>
          <w:sz w:val="21"/>
          <w:szCs w:val="21"/>
          <w:highlight w:val="none"/>
        </w:rPr>
      </w:pPr>
      <w:r>
        <w:rPr>
          <w:rFonts w:ascii="宋体" w:hAnsi="宋体"/>
          <w:color w:val="auto"/>
          <w:sz w:val="21"/>
          <w:szCs w:val="21"/>
          <w:highlight w:val="none"/>
        </w:rPr>
        <w:t>8)</w:t>
      </w:r>
      <w:r>
        <w:rPr>
          <w:rFonts w:hint="eastAsia" w:ascii="宋体" w:hAnsi="宋体"/>
          <w:color w:val="auto"/>
          <w:sz w:val="21"/>
          <w:szCs w:val="21"/>
          <w:highlight w:val="none"/>
        </w:rPr>
        <w:t>能正确使用专色。</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ind w:firstLine="538" w:firstLineChars="200"/>
        <w:textAlignment w:val="auto"/>
        <w:outlineLvl w:val="1"/>
        <w:rPr>
          <w:rFonts w:hint="eastAsia"/>
          <w:b/>
          <w:bCs/>
          <w:color w:val="FF0000"/>
          <w:spacing w:val="-6"/>
          <w:sz w:val="28"/>
          <w:szCs w:val="28"/>
          <w:lang w:eastAsia="zh-CN"/>
        </w:rPr>
      </w:pPr>
      <w:r>
        <w:rPr>
          <w:rFonts w:hint="eastAsia"/>
          <w:b/>
          <w:bCs/>
          <w:color w:val="FF0000"/>
          <w:spacing w:val="-6"/>
          <w:sz w:val="28"/>
          <w:szCs w:val="28"/>
          <w:lang w:eastAsia="zh-CN"/>
        </w:rPr>
        <w:t>（二）比赛时间及试题具体内容</w:t>
      </w:r>
    </w:p>
    <w:p>
      <w:pPr>
        <w:widowControl/>
        <w:ind w:firstLine="420" w:firstLineChars="200"/>
        <w:rPr>
          <w:rFonts w:hint="eastAsia" w:ascii="宋体" w:hAnsi="宋体"/>
          <w:color w:val="auto"/>
          <w:sz w:val="21"/>
          <w:szCs w:val="21"/>
          <w:highlight w:val="none"/>
        </w:rPr>
      </w:pPr>
      <w:bookmarkStart w:id="14" w:name="_Toc49383886"/>
      <w:r>
        <w:rPr>
          <w:rFonts w:hint="eastAsia" w:ascii="宋体" w:hAnsi="宋体"/>
          <w:color w:val="auto"/>
          <w:sz w:val="21"/>
          <w:szCs w:val="21"/>
          <w:highlight w:val="none"/>
        </w:rPr>
        <w:t>见附件。</w:t>
      </w:r>
      <w:bookmarkEnd w:id="14"/>
    </w:p>
    <w:p>
      <w:pPr>
        <w:widowControl/>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“样题”并非竞赛正式试题，仅供了解赛题形式。比赛试题于正式比赛开始时公布实施。</w:t>
      </w:r>
    </w:p>
    <w:p>
      <w:pPr>
        <w:pStyle w:val="2"/>
        <w:rPr>
          <w:rFonts w:hint="eastAsia"/>
        </w:rPr>
      </w:pPr>
    </w:p>
    <w:p>
      <w:pPr>
        <w:pStyle w:val="11"/>
        <w:spacing w:after="0" w:line="240" w:lineRule="auto"/>
        <w:ind w:left="0" w:leftChars="0" w:firstLine="420" w:firstLineChars="200"/>
        <w:outlineLvl w:val="1"/>
        <w:rPr>
          <w:b/>
          <w:bCs/>
          <w:color w:val="000000" w:themeColor="text1"/>
          <w:spacing w:val="-6"/>
          <w:sz w:val="28"/>
          <w:szCs w:val="28"/>
          <w14:textFill>
            <w14:solidFill>
              <w14:schemeClr w14:val="tx1"/>
            </w14:solidFill>
          </w14:textFill>
        </w:rPr>
      </w:pPr>
      <w:bookmarkStart w:id="15" w:name="_Toc31357"/>
      <w:r>
        <w:fldChar w:fldCharType="begin"/>
      </w:r>
      <w:r>
        <w:instrText xml:space="preserve"> HYPERLINK \l "_Toc24329" </w:instrText>
      </w:r>
      <w:r>
        <w:fldChar w:fldCharType="separate"/>
      </w:r>
      <w:bookmarkStart w:id="16" w:name="_Toc87011403"/>
      <w:r>
        <w:rPr>
          <w:rFonts w:hint="eastAsia"/>
          <w:b/>
          <w:bCs/>
          <w:color w:val="000000" w:themeColor="text1"/>
          <w:spacing w:val="-6"/>
          <w:sz w:val="28"/>
          <w:szCs w:val="28"/>
          <w14:textFill>
            <w14:solidFill>
              <w14:schemeClr w14:val="tx1"/>
            </w14:solidFill>
          </w14:textFill>
        </w:rPr>
        <w:t>（三）竞赛评判标准</w:t>
      </w:r>
      <w:bookmarkEnd w:id="16"/>
      <w:r>
        <w:rPr>
          <w:rFonts w:hint="eastAsia"/>
          <w:b/>
          <w:bCs/>
          <w:color w:val="000000" w:themeColor="text1"/>
          <w:spacing w:val="-6"/>
          <w:sz w:val="28"/>
          <w:szCs w:val="28"/>
          <w14:textFill>
            <w14:solidFill>
              <w14:schemeClr w14:val="tx1"/>
            </w14:solidFill>
          </w14:textFill>
        </w:rPr>
        <w:fldChar w:fldCharType="end"/>
      </w:r>
      <w:bookmarkEnd w:id="15"/>
    </w:p>
    <w:p>
      <w:pPr>
        <w:pStyle w:val="16"/>
        <w:tabs>
          <w:tab w:val="right" w:leader="dot" w:pos="8306"/>
        </w:tabs>
        <w:ind w:left="0" w:leftChars="0" w:firstLine="420" w:firstLineChars="200"/>
        <w:outlineLvl w:val="2"/>
        <w:rPr>
          <w:rFonts w:ascii="宋体" w:cs="宋体"/>
          <w:color w:val="auto"/>
          <w:spacing w:val="-6"/>
          <w:sz w:val="21"/>
          <w:szCs w:val="21"/>
          <w:highlight w:val="none"/>
        </w:rPr>
      </w:pPr>
      <w:r>
        <w:rPr>
          <w:color w:val="auto"/>
          <w:sz w:val="21"/>
          <w:szCs w:val="21"/>
          <w:highlight w:val="none"/>
        </w:rPr>
        <w:fldChar w:fldCharType="begin"/>
      </w:r>
      <w:r>
        <w:rPr>
          <w:color w:val="auto"/>
          <w:sz w:val="21"/>
          <w:szCs w:val="21"/>
          <w:highlight w:val="none"/>
        </w:rPr>
        <w:instrText xml:space="preserve"> HYPERLINK \l "_Toc1450" </w:instrText>
      </w:r>
      <w:r>
        <w:rPr>
          <w:color w:val="auto"/>
          <w:sz w:val="21"/>
          <w:szCs w:val="21"/>
          <w:highlight w:val="none"/>
        </w:rPr>
        <w:fldChar w:fldCharType="separate"/>
      </w:r>
      <w:bookmarkStart w:id="17" w:name="_Toc131780261"/>
      <w:bookmarkStart w:id="18" w:name="_Toc86934885"/>
      <w:r>
        <w:rPr>
          <w:rFonts w:ascii="宋体" w:hAnsi="宋体" w:cs="宋体"/>
          <w:bCs/>
          <w:color w:val="auto"/>
          <w:spacing w:val="-6"/>
          <w:sz w:val="21"/>
          <w:szCs w:val="21"/>
          <w:highlight w:val="none"/>
        </w:rPr>
        <w:t>1</w:t>
      </w:r>
      <w:r>
        <w:rPr>
          <w:rFonts w:hint="eastAsia" w:ascii="宋体" w:hAnsi="宋体" w:cs="宋体"/>
          <w:bCs/>
          <w:color w:val="auto"/>
          <w:spacing w:val="-6"/>
          <w:sz w:val="21"/>
          <w:szCs w:val="21"/>
          <w:highlight w:val="none"/>
        </w:rPr>
        <w:t>、竞赛试题配分</w:t>
      </w:r>
      <w:bookmarkEnd w:id="17"/>
      <w:bookmarkEnd w:id="18"/>
      <w:r>
        <w:rPr>
          <w:rFonts w:hint="eastAsia" w:ascii="宋体" w:hAnsi="宋体" w:cs="宋体"/>
          <w:bCs/>
          <w:color w:val="auto"/>
          <w:spacing w:val="-6"/>
          <w:sz w:val="21"/>
          <w:szCs w:val="21"/>
          <w:highlight w:val="none"/>
        </w:rPr>
        <w:fldChar w:fldCharType="end"/>
      </w:r>
    </w:p>
    <w:p>
      <w:pPr>
        <w:ind w:firstLine="396" w:firstLineChars="200"/>
        <w:rPr>
          <w:rFonts w:ascii="宋体" w:cs="宋体"/>
          <w:color w:val="auto"/>
          <w:spacing w:val="-6"/>
          <w:sz w:val="21"/>
          <w:szCs w:val="21"/>
          <w:highlight w:val="none"/>
        </w:rPr>
      </w:pPr>
      <w:r>
        <w:rPr>
          <w:rFonts w:hint="eastAsia" w:ascii="宋体" w:hAnsi="宋体" w:cs="宋体"/>
          <w:color w:val="auto"/>
          <w:spacing w:val="-6"/>
          <w:sz w:val="21"/>
          <w:szCs w:val="21"/>
          <w:highlight w:val="none"/>
        </w:rPr>
        <w:t>本项目各竞赛模块配分以及占总分的比例。</w:t>
      </w:r>
    </w:p>
    <w:tbl>
      <w:tblPr>
        <w:tblStyle w:val="20"/>
        <w:tblW w:w="67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6"/>
        <w:gridCol w:w="1451"/>
        <w:gridCol w:w="1562"/>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2" w:hRule="atLeast"/>
          <w:jc w:val="center"/>
        </w:trPr>
        <w:tc>
          <w:tcPr>
            <w:tcW w:w="2216" w:type="dxa"/>
            <w:tcBorders>
              <w:tl2br w:val="single" w:color="auto" w:sz="4" w:space="0"/>
            </w:tcBorders>
            <w:vAlign w:val="center"/>
          </w:tcPr>
          <w:p>
            <w:pPr>
              <w:spacing w:line="400" w:lineRule="exact"/>
              <w:jc w:val="center"/>
              <w:rPr>
                <w:rFonts w:ascii="宋体"/>
                <w:b/>
                <w:color w:val="auto"/>
                <w:sz w:val="21"/>
                <w:szCs w:val="21"/>
                <w:highlight w:val="none"/>
              </w:rPr>
            </w:pPr>
            <w:r>
              <w:rPr>
                <w:rFonts w:ascii="宋体" w:hAnsi="宋体"/>
                <w:b/>
                <w:color w:val="auto"/>
                <w:sz w:val="21"/>
                <w:szCs w:val="21"/>
                <w:highlight w:val="none"/>
              </w:rPr>
              <w:t xml:space="preserve">      </w:t>
            </w:r>
            <w:r>
              <w:rPr>
                <w:rFonts w:hint="eastAsia" w:ascii="宋体" w:hAnsi="宋体"/>
                <w:b/>
                <w:color w:val="auto"/>
                <w:sz w:val="21"/>
                <w:szCs w:val="21"/>
                <w:highlight w:val="none"/>
              </w:rPr>
              <w:t>模块名称</w:t>
            </w:r>
          </w:p>
          <w:p>
            <w:pPr>
              <w:spacing w:line="400" w:lineRule="exact"/>
              <w:rPr>
                <w:rFonts w:ascii="宋体"/>
                <w:b/>
                <w:color w:val="auto"/>
                <w:sz w:val="21"/>
                <w:szCs w:val="21"/>
                <w:highlight w:val="none"/>
              </w:rPr>
            </w:pPr>
            <w:r>
              <w:rPr>
                <w:rFonts w:hint="eastAsia" w:ascii="宋体" w:hAnsi="宋体"/>
                <w:b/>
                <w:color w:val="auto"/>
                <w:sz w:val="21"/>
                <w:szCs w:val="21"/>
                <w:highlight w:val="none"/>
              </w:rPr>
              <w:t>配分比例</w:t>
            </w:r>
          </w:p>
        </w:tc>
        <w:tc>
          <w:tcPr>
            <w:tcW w:w="1451" w:type="dxa"/>
            <w:vAlign w:val="center"/>
          </w:tcPr>
          <w:p>
            <w:pPr>
              <w:spacing w:line="400" w:lineRule="exact"/>
              <w:jc w:val="center"/>
              <w:rPr>
                <w:rFonts w:ascii="宋体"/>
                <w:b/>
                <w:color w:val="auto"/>
                <w:sz w:val="21"/>
                <w:szCs w:val="21"/>
                <w:highlight w:val="none"/>
              </w:rPr>
            </w:pPr>
            <w:r>
              <w:rPr>
                <w:rFonts w:hint="eastAsia" w:ascii="宋体" w:hAnsi="宋体"/>
                <w:b/>
                <w:color w:val="auto"/>
                <w:sz w:val="21"/>
                <w:szCs w:val="21"/>
                <w:highlight w:val="none"/>
              </w:rPr>
              <w:t>广告设计</w:t>
            </w:r>
          </w:p>
        </w:tc>
        <w:tc>
          <w:tcPr>
            <w:tcW w:w="1562" w:type="dxa"/>
            <w:vAlign w:val="center"/>
          </w:tcPr>
          <w:p>
            <w:pPr>
              <w:spacing w:line="400" w:lineRule="exact"/>
              <w:jc w:val="center"/>
              <w:rPr>
                <w:rFonts w:ascii="宋体"/>
                <w:b/>
                <w:color w:val="auto"/>
                <w:sz w:val="21"/>
                <w:szCs w:val="21"/>
                <w:highlight w:val="none"/>
              </w:rPr>
            </w:pPr>
            <w:r>
              <w:rPr>
                <w:rFonts w:hint="eastAsia" w:ascii="宋体" w:hAnsi="宋体"/>
                <w:b/>
                <w:color w:val="auto"/>
                <w:sz w:val="21"/>
                <w:szCs w:val="21"/>
                <w:highlight w:val="none"/>
              </w:rPr>
              <w:t>编辑设计</w:t>
            </w:r>
          </w:p>
        </w:tc>
        <w:tc>
          <w:tcPr>
            <w:tcW w:w="1562" w:type="dxa"/>
            <w:vAlign w:val="center"/>
          </w:tcPr>
          <w:p>
            <w:pPr>
              <w:spacing w:line="400" w:lineRule="exact"/>
              <w:jc w:val="center"/>
              <w:rPr>
                <w:rFonts w:ascii="宋体"/>
                <w:b/>
                <w:color w:val="auto"/>
                <w:sz w:val="21"/>
                <w:szCs w:val="21"/>
                <w:highlight w:val="none"/>
              </w:rPr>
            </w:pPr>
            <w:r>
              <w:rPr>
                <w:rFonts w:hint="eastAsia" w:ascii="宋体" w:hAnsi="宋体"/>
                <w:b/>
                <w:color w:val="auto"/>
                <w:sz w:val="21"/>
                <w:szCs w:val="21"/>
                <w:highlight w:val="none"/>
              </w:rPr>
              <w:t>合计分值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216" w:type="dxa"/>
            <w:vAlign w:val="center"/>
          </w:tcPr>
          <w:p>
            <w:pPr>
              <w:spacing w:line="400" w:lineRule="exact"/>
              <w:jc w:val="center"/>
              <w:rPr>
                <w:rFonts w:ascii="宋体"/>
                <w:color w:val="auto"/>
                <w:sz w:val="21"/>
                <w:szCs w:val="21"/>
                <w:highlight w:val="none"/>
              </w:rPr>
            </w:pPr>
            <w:r>
              <w:rPr>
                <w:rFonts w:hint="eastAsia" w:ascii="宋体" w:hAnsi="宋体"/>
                <w:color w:val="auto"/>
                <w:sz w:val="21"/>
                <w:szCs w:val="21"/>
                <w:highlight w:val="none"/>
              </w:rPr>
              <w:t>主观分</w:t>
            </w:r>
            <w:r>
              <w:rPr>
                <w:rFonts w:ascii="宋体" w:hAnsi="宋体"/>
                <w:color w:val="auto"/>
                <w:sz w:val="21"/>
                <w:szCs w:val="21"/>
                <w:highlight w:val="none"/>
              </w:rPr>
              <w:t>40%</w:t>
            </w:r>
          </w:p>
        </w:tc>
        <w:tc>
          <w:tcPr>
            <w:tcW w:w="1451" w:type="dxa"/>
            <w:vAlign w:val="center"/>
          </w:tcPr>
          <w:p>
            <w:pPr>
              <w:spacing w:line="400" w:lineRule="exact"/>
              <w:jc w:val="center"/>
              <w:rPr>
                <w:rFonts w:ascii="宋体"/>
                <w:color w:val="auto"/>
                <w:sz w:val="21"/>
                <w:szCs w:val="21"/>
                <w:highlight w:val="none"/>
              </w:rPr>
            </w:pPr>
            <w:r>
              <w:rPr>
                <w:rFonts w:ascii="宋体" w:hAnsi="宋体"/>
                <w:color w:val="auto"/>
                <w:sz w:val="21"/>
                <w:szCs w:val="21"/>
                <w:highlight w:val="none"/>
              </w:rPr>
              <w:t>20%</w:t>
            </w:r>
          </w:p>
        </w:tc>
        <w:tc>
          <w:tcPr>
            <w:tcW w:w="1562" w:type="dxa"/>
            <w:vAlign w:val="center"/>
          </w:tcPr>
          <w:p>
            <w:pPr>
              <w:spacing w:line="400" w:lineRule="exact"/>
              <w:jc w:val="center"/>
              <w:rPr>
                <w:rFonts w:ascii="宋体"/>
                <w:color w:val="auto"/>
                <w:sz w:val="21"/>
                <w:szCs w:val="21"/>
                <w:highlight w:val="none"/>
              </w:rPr>
            </w:pPr>
            <w:r>
              <w:rPr>
                <w:rFonts w:ascii="宋体" w:hAnsi="宋体"/>
                <w:color w:val="auto"/>
                <w:sz w:val="21"/>
                <w:szCs w:val="21"/>
                <w:highlight w:val="none"/>
              </w:rPr>
              <w:t>20%</w:t>
            </w:r>
          </w:p>
        </w:tc>
        <w:tc>
          <w:tcPr>
            <w:tcW w:w="1562" w:type="dxa"/>
            <w:vAlign w:val="center"/>
          </w:tcPr>
          <w:p>
            <w:pPr>
              <w:spacing w:line="400" w:lineRule="exact"/>
              <w:jc w:val="center"/>
              <w:rPr>
                <w:rFonts w:ascii="宋体"/>
                <w:color w:val="auto"/>
                <w:sz w:val="21"/>
                <w:szCs w:val="21"/>
                <w:highlight w:val="none"/>
              </w:rPr>
            </w:pPr>
            <w:r>
              <w:rPr>
                <w:rFonts w:ascii="宋体" w:hAnsi="宋体"/>
                <w:color w:val="auto"/>
                <w:sz w:val="21"/>
                <w:szCs w:val="21"/>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216" w:type="dxa"/>
            <w:vAlign w:val="center"/>
          </w:tcPr>
          <w:p>
            <w:pPr>
              <w:spacing w:line="400" w:lineRule="exact"/>
              <w:jc w:val="center"/>
              <w:rPr>
                <w:rFonts w:ascii="宋体"/>
                <w:color w:val="auto"/>
                <w:sz w:val="21"/>
                <w:szCs w:val="21"/>
                <w:highlight w:val="none"/>
              </w:rPr>
            </w:pPr>
            <w:r>
              <w:rPr>
                <w:rFonts w:hint="eastAsia" w:ascii="宋体" w:hAnsi="宋体"/>
                <w:color w:val="auto"/>
                <w:sz w:val="21"/>
                <w:szCs w:val="21"/>
                <w:highlight w:val="none"/>
              </w:rPr>
              <w:t>客观分</w:t>
            </w:r>
            <w:r>
              <w:rPr>
                <w:rFonts w:ascii="宋体" w:hAnsi="宋体"/>
                <w:color w:val="auto"/>
                <w:sz w:val="21"/>
                <w:szCs w:val="21"/>
                <w:highlight w:val="none"/>
              </w:rPr>
              <w:t>60%</w:t>
            </w:r>
          </w:p>
        </w:tc>
        <w:tc>
          <w:tcPr>
            <w:tcW w:w="1451" w:type="dxa"/>
            <w:vAlign w:val="center"/>
          </w:tcPr>
          <w:p>
            <w:pPr>
              <w:spacing w:line="400" w:lineRule="exact"/>
              <w:jc w:val="center"/>
              <w:rPr>
                <w:rFonts w:ascii="宋体"/>
                <w:color w:val="auto"/>
                <w:sz w:val="21"/>
                <w:szCs w:val="21"/>
                <w:highlight w:val="none"/>
              </w:rPr>
            </w:pPr>
            <w:r>
              <w:rPr>
                <w:rFonts w:ascii="宋体" w:hAnsi="宋体"/>
                <w:color w:val="auto"/>
                <w:sz w:val="21"/>
                <w:szCs w:val="21"/>
                <w:highlight w:val="none"/>
              </w:rPr>
              <w:t>30%</w:t>
            </w:r>
          </w:p>
        </w:tc>
        <w:tc>
          <w:tcPr>
            <w:tcW w:w="1562" w:type="dxa"/>
            <w:vAlign w:val="center"/>
          </w:tcPr>
          <w:p>
            <w:pPr>
              <w:spacing w:line="400" w:lineRule="exact"/>
              <w:jc w:val="center"/>
              <w:rPr>
                <w:rFonts w:ascii="宋体"/>
                <w:color w:val="auto"/>
                <w:sz w:val="21"/>
                <w:szCs w:val="21"/>
                <w:highlight w:val="none"/>
              </w:rPr>
            </w:pPr>
            <w:r>
              <w:rPr>
                <w:rFonts w:ascii="宋体" w:hAnsi="宋体"/>
                <w:color w:val="auto"/>
                <w:sz w:val="21"/>
                <w:szCs w:val="21"/>
                <w:highlight w:val="none"/>
              </w:rPr>
              <w:t>30%</w:t>
            </w:r>
          </w:p>
        </w:tc>
        <w:tc>
          <w:tcPr>
            <w:tcW w:w="1562" w:type="dxa"/>
            <w:vAlign w:val="center"/>
          </w:tcPr>
          <w:p>
            <w:pPr>
              <w:spacing w:line="400" w:lineRule="exact"/>
              <w:jc w:val="center"/>
              <w:rPr>
                <w:rFonts w:ascii="宋体"/>
                <w:color w:val="auto"/>
                <w:sz w:val="21"/>
                <w:szCs w:val="21"/>
                <w:highlight w:val="none"/>
              </w:rPr>
            </w:pPr>
            <w:r>
              <w:rPr>
                <w:rFonts w:ascii="宋体" w:hAnsi="宋体"/>
                <w:color w:val="auto"/>
                <w:sz w:val="21"/>
                <w:szCs w:val="21"/>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216" w:type="dxa"/>
            <w:vAlign w:val="center"/>
          </w:tcPr>
          <w:p>
            <w:pPr>
              <w:spacing w:line="400" w:lineRule="exact"/>
              <w:jc w:val="center"/>
              <w:rPr>
                <w:rFonts w:ascii="宋体"/>
                <w:color w:val="auto"/>
                <w:sz w:val="21"/>
                <w:szCs w:val="21"/>
                <w:highlight w:val="none"/>
              </w:rPr>
            </w:pPr>
            <w:r>
              <w:rPr>
                <w:rFonts w:hint="eastAsia" w:ascii="宋体" w:hAnsi="宋体"/>
                <w:color w:val="auto"/>
                <w:sz w:val="21"/>
                <w:szCs w:val="21"/>
                <w:highlight w:val="none"/>
              </w:rPr>
              <w:t>总分</w:t>
            </w:r>
            <w:r>
              <w:rPr>
                <w:rFonts w:ascii="宋体" w:hAnsi="宋体"/>
                <w:color w:val="auto"/>
                <w:sz w:val="21"/>
                <w:szCs w:val="21"/>
                <w:highlight w:val="none"/>
              </w:rPr>
              <w:t>100%</w:t>
            </w:r>
          </w:p>
        </w:tc>
        <w:tc>
          <w:tcPr>
            <w:tcW w:w="1451" w:type="dxa"/>
            <w:vAlign w:val="center"/>
          </w:tcPr>
          <w:p>
            <w:pPr>
              <w:spacing w:line="400" w:lineRule="exact"/>
              <w:jc w:val="center"/>
              <w:rPr>
                <w:rFonts w:ascii="宋体"/>
                <w:color w:val="auto"/>
                <w:sz w:val="21"/>
                <w:szCs w:val="21"/>
                <w:highlight w:val="none"/>
              </w:rPr>
            </w:pPr>
            <w:r>
              <w:rPr>
                <w:rFonts w:ascii="宋体" w:hAnsi="宋体"/>
                <w:color w:val="auto"/>
                <w:sz w:val="21"/>
                <w:szCs w:val="21"/>
                <w:highlight w:val="none"/>
              </w:rPr>
              <w:t>50%</w:t>
            </w:r>
          </w:p>
        </w:tc>
        <w:tc>
          <w:tcPr>
            <w:tcW w:w="1562" w:type="dxa"/>
            <w:vAlign w:val="center"/>
          </w:tcPr>
          <w:p>
            <w:pPr>
              <w:spacing w:line="400" w:lineRule="exact"/>
              <w:jc w:val="center"/>
              <w:rPr>
                <w:rFonts w:ascii="宋体"/>
                <w:color w:val="auto"/>
                <w:sz w:val="21"/>
                <w:szCs w:val="21"/>
                <w:highlight w:val="none"/>
              </w:rPr>
            </w:pPr>
            <w:r>
              <w:rPr>
                <w:rFonts w:ascii="宋体" w:hAnsi="宋体"/>
                <w:color w:val="auto"/>
                <w:sz w:val="21"/>
                <w:szCs w:val="21"/>
                <w:highlight w:val="none"/>
              </w:rPr>
              <w:t>50%</w:t>
            </w:r>
          </w:p>
        </w:tc>
        <w:tc>
          <w:tcPr>
            <w:tcW w:w="1562" w:type="dxa"/>
            <w:vAlign w:val="center"/>
          </w:tcPr>
          <w:p>
            <w:pPr>
              <w:spacing w:line="400" w:lineRule="exact"/>
              <w:jc w:val="center"/>
              <w:rPr>
                <w:rFonts w:ascii="宋体"/>
                <w:color w:val="auto"/>
                <w:sz w:val="21"/>
                <w:szCs w:val="21"/>
                <w:highlight w:val="none"/>
              </w:rPr>
            </w:pPr>
            <w:r>
              <w:rPr>
                <w:rFonts w:ascii="宋体" w:hAnsi="宋体"/>
                <w:color w:val="auto"/>
                <w:sz w:val="21"/>
                <w:szCs w:val="21"/>
                <w:highlight w:val="none"/>
              </w:rPr>
              <w:t>100</w:t>
            </w:r>
          </w:p>
        </w:tc>
      </w:tr>
    </w:tbl>
    <w:p>
      <w:pPr>
        <w:pStyle w:val="16"/>
        <w:tabs>
          <w:tab w:val="right" w:leader="dot" w:pos="8306"/>
        </w:tabs>
        <w:ind w:left="0" w:leftChars="0" w:firstLine="525" w:firstLineChars="250"/>
        <w:outlineLvl w:val="2"/>
        <w:rPr>
          <w:rFonts w:ascii="宋体" w:cs="宋体"/>
          <w:color w:val="auto"/>
          <w:spacing w:val="-6"/>
          <w:sz w:val="21"/>
          <w:szCs w:val="21"/>
          <w:highlight w:val="none"/>
        </w:rPr>
      </w:pPr>
      <w:r>
        <w:rPr>
          <w:color w:val="auto"/>
          <w:sz w:val="21"/>
          <w:szCs w:val="21"/>
          <w:highlight w:val="none"/>
        </w:rPr>
        <w:fldChar w:fldCharType="begin"/>
      </w:r>
      <w:r>
        <w:rPr>
          <w:color w:val="auto"/>
          <w:sz w:val="21"/>
          <w:szCs w:val="21"/>
          <w:highlight w:val="none"/>
        </w:rPr>
        <w:instrText xml:space="preserve"> HYPERLINK \l "_Toc20467" </w:instrText>
      </w:r>
      <w:r>
        <w:rPr>
          <w:color w:val="auto"/>
          <w:sz w:val="21"/>
          <w:szCs w:val="21"/>
          <w:highlight w:val="none"/>
        </w:rPr>
        <w:fldChar w:fldCharType="separate"/>
      </w:r>
      <w:bookmarkStart w:id="19" w:name="_Toc86934886"/>
      <w:bookmarkStart w:id="20" w:name="_Toc131780262"/>
      <w:r>
        <w:rPr>
          <w:rFonts w:ascii="宋体" w:hAnsi="宋体" w:cs="宋体"/>
          <w:color w:val="auto"/>
          <w:spacing w:val="-6"/>
          <w:sz w:val="21"/>
          <w:szCs w:val="21"/>
          <w:highlight w:val="none"/>
        </w:rPr>
        <w:t>2</w:t>
      </w:r>
      <w:r>
        <w:rPr>
          <w:rFonts w:hint="eastAsia" w:ascii="宋体" w:hAnsi="宋体" w:cs="宋体"/>
          <w:color w:val="auto"/>
          <w:spacing w:val="-6"/>
          <w:sz w:val="21"/>
          <w:szCs w:val="21"/>
          <w:highlight w:val="none"/>
        </w:rPr>
        <w:t>、成绩计算方式</w:t>
      </w:r>
      <w:bookmarkEnd w:id="19"/>
      <w:bookmarkEnd w:id="20"/>
      <w:r>
        <w:rPr>
          <w:rFonts w:hint="eastAsia" w:ascii="宋体" w:hAnsi="宋体" w:cs="宋体"/>
          <w:color w:val="auto"/>
          <w:spacing w:val="-6"/>
          <w:sz w:val="21"/>
          <w:szCs w:val="21"/>
          <w:highlight w:val="none"/>
        </w:rPr>
        <w:fldChar w:fldCharType="end"/>
      </w:r>
    </w:p>
    <w:p>
      <w:pPr>
        <w:widowControl/>
        <w:ind w:firstLine="420" w:firstLineChars="200"/>
        <w:rPr>
          <w:rFonts w:ascii="宋体"/>
          <w:color w:val="auto"/>
          <w:sz w:val="21"/>
          <w:szCs w:val="21"/>
          <w:highlight w:val="none"/>
        </w:rPr>
      </w:pPr>
      <w:r>
        <w:rPr>
          <w:rFonts w:hint="eastAsia" w:ascii="宋体" w:hAnsi="宋体"/>
          <w:color w:val="auto"/>
          <w:sz w:val="21"/>
          <w:szCs w:val="21"/>
          <w:highlight w:val="none"/>
        </w:rPr>
        <w:t>本赛项采用主观评分和客观评分相结合的方式评分，采用</w:t>
      </w:r>
      <w:r>
        <w:rPr>
          <w:rFonts w:ascii="宋体" w:hAnsi="宋体"/>
          <w:color w:val="auto"/>
          <w:sz w:val="21"/>
          <w:szCs w:val="21"/>
          <w:highlight w:val="none"/>
        </w:rPr>
        <w:t xml:space="preserve"> 100 </w:t>
      </w:r>
      <w:r>
        <w:rPr>
          <w:rFonts w:hint="eastAsia" w:ascii="宋体" w:hAnsi="宋体"/>
          <w:color w:val="auto"/>
          <w:sz w:val="21"/>
          <w:szCs w:val="21"/>
          <w:highlight w:val="none"/>
        </w:rPr>
        <w:t>分制。每</w:t>
      </w:r>
      <w:r>
        <w:rPr>
          <w:rFonts w:ascii="宋体" w:hAnsi="宋体"/>
          <w:color w:val="auto"/>
          <w:sz w:val="21"/>
          <w:szCs w:val="21"/>
          <w:highlight w:val="none"/>
        </w:rPr>
        <w:t>1</w:t>
      </w:r>
      <w:r>
        <w:rPr>
          <w:rFonts w:hint="eastAsia" w:ascii="宋体" w:hAnsi="宋体"/>
          <w:color w:val="auto"/>
          <w:sz w:val="21"/>
          <w:szCs w:val="21"/>
          <w:highlight w:val="none"/>
        </w:rPr>
        <w:t>个模块主观评判分值为</w:t>
      </w:r>
      <w:r>
        <w:rPr>
          <w:rFonts w:ascii="宋体" w:hAnsi="宋体"/>
          <w:color w:val="auto"/>
          <w:sz w:val="21"/>
          <w:szCs w:val="21"/>
          <w:highlight w:val="none"/>
        </w:rPr>
        <w:t>20</w:t>
      </w:r>
      <w:r>
        <w:rPr>
          <w:rFonts w:hint="eastAsia" w:ascii="宋体" w:hAnsi="宋体"/>
          <w:color w:val="auto"/>
          <w:sz w:val="21"/>
          <w:szCs w:val="21"/>
          <w:highlight w:val="none"/>
        </w:rPr>
        <w:t>分，客观评判分值为</w:t>
      </w:r>
      <w:r>
        <w:rPr>
          <w:rFonts w:ascii="宋体" w:hAnsi="宋体"/>
          <w:color w:val="auto"/>
          <w:sz w:val="21"/>
          <w:szCs w:val="21"/>
          <w:highlight w:val="none"/>
        </w:rPr>
        <w:t>30</w:t>
      </w:r>
      <w:r>
        <w:rPr>
          <w:rFonts w:hint="eastAsia" w:ascii="宋体" w:hAnsi="宋体"/>
          <w:color w:val="auto"/>
          <w:sz w:val="21"/>
          <w:szCs w:val="21"/>
          <w:highlight w:val="none"/>
        </w:rPr>
        <w:t>分，</w:t>
      </w:r>
      <w:r>
        <w:rPr>
          <w:rFonts w:ascii="宋体" w:hAnsi="宋体"/>
          <w:color w:val="auto"/>
          <w:sz w:val="21"/>
          <w:szCs w:val="21"/>
          <w:highlight w:val="none"/>
        </w:rPr>
        <w:t>1</w:t>
      </w:r>
      <w:r>
        <w:rPr>
          <w:rFonts w:hint="eastAsia" w:ascii="宋体" w:hAnsi="宋体"/>
          <w:color w:val="auto"/>
          <w:sz w:val="21"/>
          <w:szCs w:val="21"/>
          <w:highlight w:val="none"/>
        </w:rPr>
        <w:t>个模块总计分值为</w:t>
      </w:r>
      <w:r>
        <w:rPr>
          <w:rFonts w:ascii="宋体" w:hAnsi="宋体"/>
          <w:color w:val="auto"/>
          <w:sz w:val="21"/>
          <w:szCs w:val="21"/>
          <w:highlight w:val="none"/>
        </w:rPr>
        <w:t>50</w:t>
      </w:r>
      <w:r>
        <w:rPr>
          <w:rFonts w:hint="eastAsia" w:ascii="宋体" w:hAnsi="宋体"/>
          <w:color w:val="auto"/>
          <w:sz w:val="21"/>
          <w:szCs w:val="21"/>
          <w:highlight w:val="none"/>
        </w:rPr>
        <w:t>分。每位选手的最终成绩以</w:t>
      </w:r>
      <w:r>
        <w:rPr>
          <w:rFonts w:ascii="宋体" w:hAnsi="宋体"/>
          <w:color w:val="auto"/>
          <w:sz w:val="21"/>
          <w:szCs w:val="21"/>
          <w:highlight w:val="none"/>
        </w:rPr>
        <w:t>2</w:t>
      </w:r>
      <w:r>
        <w:rPr>
          <w:rFonts w:hint="eastAsia" w:ascii="宋体" w:hAnsi="宋体"/>
          <w:color w:val="auto"/>
          <w:sz w:val="21"/>
          <w:szCs w:val="21"/>
          <w:highlight w:val="none"/>
        </w:rPr>
        <w:t>个模块得分成绩累计。各个评分项的分数应精确到小数点后两位，小数点后第三位数字采用四舍五入（如</w:t>
      </w:r>
      <w:r>
        <w:rPr>
          <w:rFonts w:ascii="宋体" w:hAnsi="宋体"/>
          <w:color w:val="auto"/>
          <w:sz w:val="21"/>
          <w:szCs w:val="21"/>
          <w:highlight w:val="none"/>
        </w:rPr>
        <w:t xml:space="preserve"> 1.055 </w:t>
      </w:r>
      <w:r>
        <w:rPr>
          <w:rFonts w:hint="eastAsia" w:ascii="宋体" w:hAnsi="宋体"/>
          <w:color w:val="auto"/>
          <w:sz w:val="21"/>
          <w:szCs w:val="21"/>
          <w:highlight w:val="none"/>
        </w:rPr>
        <w:t>计</w:t>
      </w:r>
      <w:r>
        <w:rPr>
          <w:rFonts w:ascii="宋体" w:hAnsi="宋体"/>
          <w:color w:val="auto"/>
          <w:sz w:val="21"/>
          <w:szCs w:val="21"/>
          <w:highlight w:val="none"/>
        </w:rPr>
        <w:t xml:space="preserve"> 1.06</w:t>
      </w:r>
      <w:r>
        <w:rPr>
          <w:rFonts w:hint="eastAsia" w:ascii="宋体" w:hAnsi="宋体"/>
          <w:color w:val="auto"/>
          <w:sz w:val="21"/>
          <w:szCs w:val="21"/>
          <w:highlight w:val="none"/>
        </w:rPr>
        <w:t>，</w:t>
      </w:r>
      <w:r>
        <w:rPr>
          <w:rFonts w:ascii="宋体" w:hAnsi="宋体"/>
          <w:color w:val="auto"/>
          <w:sz w:val="21"/>
          <w:szCs w:val="21"/>
          <w:highlight w:val="none"/>
        </w:rPr>
        <w:t xml:space="preserve">1.054 </w:t>
      </w:r>
      <w:r>
        <w:rPr>
          <w:rFonts w:hint="eastAsia" w:ascii="宋体" w:hAnsi="宋体"/>
          <w:color w:val="auto"/>
          <w:sz w:val="21"/>
          <w:szCs w:val="21"/>
          <w:highlight w:val="none"/>
        </w:rPr>
        <w:t>计</w:t>
      </w:r>
      <w:r>
        <w:rPr>
          <w:rFonts w:ascii="宋体" w:hAnsi="宋体"/>
          <w:color w:val="auto"/>
          <w:sz w:val="21"/>
          <w:szCs w:val="21"/>
          <w:highlight w:val="none"/>
        </w:rPr>
        <w:t xml:space="preserve"> 1.05</w:t>
      </w:r>
      <w:r>
        <w:rPr>
          <w:rFonts w:hint="eastAsia" w:ascii="宋体" w:hAnsi="宋体"/>
          <w:color w:val="auto"/>
          <w:sz w:val="21"/>
          <w:szCs w:val="21"/>
          <w:highlight w:val="none"/>
        </w:rPr>
        <w:t>）。</w:t>
      </w:r>
    </w:p>
    <w:p>
      <w:pPr>
        <w:pStyle w:val="16"/>
        <w:tabs>
          <w:tab w:val="right" w:leader="dot" w:pos="8306"/>
        </w:tabs>
        <w:ind w:left="0" w:leftChars="0" w:firstLine="420" w:firstLineChars="200"/>
        <w:outlineLvl w:val="2"/>
        <w:rPr>
          <w:rFonts w:ascii="宋体" w:cs="宋体"/>
          <w:color w:val="auto"/>
          <w:spacing w:val="-6"/>
          <w:sz w:val="21"/>
          <w:szCs w:val="21"/>
          <w:highlight w:val="none"/>
        </w:rPr>
      </w:pPr>
      <w:r>
        <w:rPr>
          <w:color w:val="auto"/>
          <w:sz w:val="21"/>
          <w:szCs w:val="21"/>
          <w:highlight w:val="none"/>
        </w:rPr>
        <w:fldChar w:fldCharType="begin"/>
      </w:r>
      <w:r>
        <w:rPr>
          <w:color w:val="auto"/>
          <w:sz w:val="21"/>
          <w:szCs w:val="21"/>
          <w:highlight w:val="none"/>
        </w:rPr>
        <w:instrText xml:space="preserve"> HYPERLINK \l "_Toc18758" </w:instrText>
      </w:r>
      <w:r>
        <w:rPr>
          <w:color w:val="auto"/>
          <w:sz w:val="21"/>
          <w:szCs w:val="21"/>
          <w:highlight w:val="none"/>
        </w:rPr>
        <w:fldChar w:fldCharType="separate"/>
      </w:r>
      <w:bookmarkStart w:id="21" w:name="_Toc86934887"/>
      <w:bookmarkStart w:id="22" w:name="_Toc131780263"/>
      <w:r>
        <w:rPr>
          <w:rFonts w:ascii="宋体" w:hAnsi="宋体" w:cs="宋体"/>
          <w:color w:val="auto"/>
          <w:spacing w:val="-6"/>
          <w:sz w:val="21"/>
          <w:szCs w:val="21"/>
          <w:highlight w:val="none"/>
        </w:rPr>
        <w:t>3</w:t>
      </w:r>
      <w:r>
        <w:rPr>
          <w:rFonts w:hint="eastAsia" w:ascii="宋体" w:hAnsi="宋体" w:cs="宋体"/>
          <w:color w:val="auto"/>
          <w:spacing w:val="-6"/>
          <w:sz w:val="21"/>
          <w:szCs w:val="21"/>
          <w:highlight w:val="none"/>
        </w:rPr>
        <w:t>、评判方法</w:t>
      </w:r>
      <w:bookmarkEnd w:id="21"/>
      <w:bookmarkEnd w:id="22"/>
      <w:r>
        <w:rPr>
          <w:rFonts w:hint="eastAsia" w:ascii="宋体" w:hAnsi="宋体" w:cs="宋体"/>
          <w:color w:val="auto"/>
          <w:spacing w:val="-6"/>
          <w:sz w:val="21"/>
          <w:szCs w:val="21"/>
          <w:highlight w:val="none"/>
        </w:rPr>
        <w:fldChar w:fldCharType="end"/>
      </w:r>
    </w:p>
    <w:p>
      <w:pPr>
        <w:widowControl/>
        <w:ind w:firstLine="420" w:firstLineChars="200"/>
        <w:rPr>
          <w:rFonts w:ascii="宋体"/>
          <w:color w:val="auto"/>
          <w:sz w:val="21"/>
          <w:szCs w:val="21"/>
          <w:highlight w:val="none"/>
        </w:rPr>
      </w:pPr>
      <w:r>
        <w:rPr>
          <w:rFonts w:hint="eastAsia" w:ascii="宋体" w:hAnsi="宋体"/>
          <w:color w:val="auto"/>
          <w:sz w:val="21"/>
          <w:szCs w:val="21"/>
          <w:highlight w:val="none"/>
        </w:rPr>
        <w:t>比赛采用主观评分和客观评分两种方式进行评分。裁判组进行主观评分和客观评分前，由裁判长组织全体成员对赛题要求、参赛选手整体技能水平情况进行分析讨论，细化“评判指标参考分值”，进一步增强内涵要素评分的“区分度”，制定出“评分细则”供评分过程中统一使用。</w:t>
      </w:r>
    </w:p>
    <w:p>
      <w:pPr>
        <w:widowControl/>
        <w:ind w:firstLine="420" w:firstLineChars="200"/>
        <w:rPr>
          <w:rFonts w:ascii="宋体"/>
          <w:color w:val="auto"/>
          <w:sz w:val="21"/>
          <w:szCs w:val="21"/>
          <w:highlight w:val="none"/>
        </w:rPr>
      </w:pPr>
      <w:r>
        <w:rPr>
          <w:rFonts w:hint="eastAsia" w:ascii="宋体" w:hAnsi="宋体"/>
          <w:color w:val="auto"/>
          <w:sz w:val="21"/>
          <w:szCs w:val="21"/>
          <w:highlight w:val="none"/>
        </w:rPr>
        <w:t>在评分前，裁判需确认选手所完成的参赛作品为不可改写（光盘）数据。裁判组按竞赛内容分别对两个竞赛模块评分。裁判对选手的参赛作品分别进行主观成绩的评判和客观成绩的评判。所有裁判在评分表上评完分后，必须在评分表上签名，并在汇总成绩表上签名。</w:t>
      </w:r>
    </w:p>
    <w:p>
      <w:pPr>
        <w:widowControl/>
        <w:ind w:firstLine="396" w:firstLineChars="200"/>
        <w:outlineLvl w:val="3"/>
        <w:rPr>
          <w:rFonts w:ascii="宋体"/>
          <w:color w:val="auto"/>
          <w:sz w:val="21"/>
          <w:szCs w:val="21"/>
          <w:highlight w:val="none"/>
        </w:rPr>
      </w:pPr>
      <w:bookmarkStart w:id="23" w:name="_Toc86934888"/>
      <w:r>
        <w:rPr>
          <w:rFonts w:ascii="宋体" w:hAnsi="宋体" w:cs="宋体"/>
          <w:color w:val="auto"/>
          <w:spacing w:val="-6"/>
          <w:sz w:val="21"/>
          <w:szCs w:val="21"/>
          <w:highlight w:val="none"/>
        </w:rPr>
        <w:t>3.1</w:t>
      </w:r>
      <w:r>
        <w:rPr>
          <w:rFonts w:hint="eastAsia" w:ascii="宋体" w:hAnsi="宋体" w:cs="宋体"/>
          <w:color w:val="auto"/>
          <w:spacing w:val="-6"/>
          <w:sz w:val="21"/>
          <w:szCs w:val="21"/>
          <w:highlight w:val="none"/>
        </w:rPr>
        <w:t>主观部分评分</w:t>
      </w:r>
      <w:bookmarkEnd w:id="23"/>
    </w:p>
    <w:p>
      <w:pPr>
        <w:widowControl/>
        <w:ind w:firstLine="420" w:firstLineChars="200"/>
        <w:rPr>
          <w:rFonts w:ascii="宋体"/>
          <w:color w:val="auto"/>
          <w:sz w:val="21"/>
          <w:szCs w:val="21"/>
          <w:highlight w:val="none"/>
        </w:rPr>
      </w:pPr>
      <w:r>
        <w:rPr>
          <w:rFonts w:hint="eastAsia" w:ascii="宋体" w:hAnsi="宋体"/>
          <w:color w:val="auto"/>
          <w:sz w:val="21"/>
          <w:szCs w:val="21"/>
          <w:highlight w:val="none"/>
        </w:rPr>
        <w:t>主观成绩的评判由主观裁判员依据评分标准和评分细则，对全部选手所完成的作品整体评审。主观成绩的评判按照“先分类，后打分”的办法，由主观裁判组分别依据两个模块的评分细则，对每件参赛作品独立评分，并在选手主观评分表上记录各位裁判给出分数，再计算出平均分值。各个评分项的分数应精确到小数点后两位，小数点后第三位数字采用四舍五入。</w:t>
      </w:r>
    </w:p>
    <w:p>
      <w:pPr>
        <w:widowControl/>
        <w:ind w:firstLine="420" w:firstLineChars="200"/>
        <w:outlineLvl w:val="3"/>
        <w:rPr>
          <w:rFonts w:ascii="宋体"/>
          <w:color w:val="auto"/>
          <w:sz w:val="21"/>
          <w:szCs w:val="21"/>
          <w:highlight w:val="none"/>
        </w:rPr>
      </w:pPr>
      <w:bookmarkStart w:id="24" w:name="_Toc86934889"/>
      <w:r>
        <w:rPr>
          <w:rFonts w:ascii="宋体" w:hAnsi="宋体"/>
          <w:color w:val="auto"/>
          <w:sz w:val="21"/>
          <w:szCs w:val="21"/>
          <w:highlight w:val="none"/>
        </w:rPr>
        <w:t>3.2</w:t>
      </w:r>
      <w:r>
        <w:rPr>
          <w:rFonts w:hint="eastAsia" w:ascii="宋体" w:hAnsi="宋体"/>
          <w:color w:val="auto"/>
          <w:sz w:val="21"/>
          <w:szCs w:val="21"/>
          <w:highlight w:val="none"/>
        </w:rPr>
        <w:t>客观部分评分</w:t>
      </w:r>
      <w:bookmarkEnd w:id="24"/>
    </w:p>
    <w:p>
      <w:pPr>
        <w:widowControl/>
        <w:ind w:firstLine="420" w:firstLineChars="200"/>
        <w:rPr>
          <w:rFonts w:ascii="宋体"/>
          <w:color w:val="auto"/>
          <w:sz w:val="21"/>
          <w:szCs w:val="21"/>
          <w:highlight w:val="none"/>
        </w:rPr>
      </w:pPr>
      <w:r>
        <w:rPr>
          <w:rFonts w:hint="eastAsia" w:ascii="宋体" w:hAnsi="宋体"/>
          <w:color w:val="auto"/>
          <w:sz w:val="21"/>
          <w:szCs w:val="21"/>
          <w:highlight w:val="none"/>
        </w:rPr>
        <w:t>客观成绩的评判是由客观裁判员打开参赛作品原始技术文件，依据客观评分标准和评分细则，对全部选手的作品评分。裁判根据评判项目客观评分表中的评分点，共同检查选手作品完成情况，分别根据两个模块赛题的要求，对照评分表逐一对应评分。客观分评判，只有“是”或“否”两种情况，每个评分点的得分相应只有满分与零分两种。</w:t>
      </w:r>
    </w:p>
    <w:p>
      <w:pPr>
        <w:widowControl/>
        <w:ind w:firstLine="420" w:firstLineChars="200"/>
        <w:rPr>
          <w:rFonts w:ascii="宋体"/>
          <w:color w:val="auto"/>
          <w:sz w:val="21"/>
          <w:szCs w:val="21"/>
          <w:highlight w:val="none"/>
        </w:rPr>
      </w:pPr>
      <w:r>
        <w:rPr>
          <w:rFonts w:ascii="宋体" w:hAnsi="宋体"/>
          <w:color w:val="auto"/>
          <w:sz w:val="21"/>
          <w:szCs w:val="21"/>
          <w:highlight w:val="none"/>
        </w:rPr>
        <w:t>3.3</w:t>
      </w:r>
      <w:r>
        <w:rPr>
          <w:rFonts w:hint="eastAsia" w:ascii="宋体" w:hAnsi="宋体"/>
          <w:color w:val="auto"/>
          <w:sz w:val="21"/>
          <w:szCs w:val="21"/>
          <w:highlight w:val="none"/>
        </w:rPr>
        <w:t>评价指标</w:t>
      </w:r>
    </w:p>
    <w:p>
      <w:pPr>
        <w:widowControl/>
        <w:ind w:firstLine="420" w:firstLineChars="200"/>
        <w:rPr>
          <w:rFonts w:ascii="宋体"/>
          <w:color w:val="auto"/>
          <w:sz w:val="21"/>
          <w:szCs w:val="21"/>
          <w:highlight w:val="none"/>
        </w:rPr>
      </w:pPr>
      <w:r>
        <w:rPr>
          <w:rFonts w:ascii="宋体" w:hAnsi="宋体"/>
          <w:color w:val="auto"/>
          <w:sz w:val="21"/>
          <w:szCs w:val="21"/>
          <w:highlight w:val="none"/>
        </w:rPr>
        <w:t>1</w:t>
      </w:r>
      <w:r>
        <w:rPr>
          <w:rFonts w:hint="eastAsia" w:ascii="宋体" w:hAnsi="宋体"/>
          <w:color w:val="auto"/>
          <w:sz w:val="21"/>
          <w:szCs w:val="21"/>
          <w:highlight w:val="none"/>
        </w:rPr>
        <w:t>、模块一</w:t>
      </w:r>
      <w:r>
        <w:rPr>
          <w:rFonts w:ascii="宋体" w:hAnsi="宋体"/>
          <w:color w:val="auto"/>
          <w:sz w:val="21"/>
          <w:szCs w:val="21"/>
          <w:highlight w:val="none"/>
        </w:rPr>
        <w:t xml:space="preserve"> </w:t>
      </w:r>
      <w:r>
        <w:rPr>
          <w:rFonts w:hint="eastAsia" w:ascii="宋体" w:hAnsi="宋体"/>
          <w:color w:val="auto"/>
          <w:sz w:val="21"/>
          <w:szCs w:val="21"/>
          <w:highlight w:val="none"/>
        </w:rPr>
        <w:t>广告设计</w:t>
      </w:r>
    </w:p>
    <w:p>
      <w:pPr>
        <w:widowControl/>
        <w:ind w:firstLine="420" w:firstLineChars="200"/>
        <w:rPr>
          <w:rFonts w:ascii="宋体"/>
          <w:color w:val="auto"/>
          <w:sz w:val="21"/>
          <w:szCs w:val="21"/>
          <w:highlight w:val="none"/>
        </w:rPr>
      </w:pPr>
      <w:r>
        <w:rPr>
          <w:rFonts w:hint="eastAsia" w:ascii="宋体" w:hAnsi="宋体"/>
          <w:color w:val="auto"/>
          <w:sz w:val="21"/>
          <w:szCs w:val="21"/>
          <w:highlight w:val="none"/>
        </w:rPr>
        <w:t>主观评判：</w:t>
      </w:r>
    </w:p>
    <w:p>
      <w:pPr>
        <w:widowControl/>
        <w:ind w:firstLine="420" w:firstLineChars="200"/>
        <w:rPr>
          <w:rFonts w:ascii="宋体"/>
          <w:color w:val="auto"/>
          <w:sz w:val="21"/>
          <w:szCs w:val="21"/>
          <w:highlight w:val="none"/>
        </w:rPr>
      </w:pPr>
      <w:r>
        <w:rPr>
          <w:rFonts w:ascii="宋体" w:hAnsi="宋体"/>
          <w:color w:val="auto"/>
          <w:sz w:val="21"/>
          <w:szCs w:val="21"/>
          <w:highlight w:val="none"/>
        </w:rPr>
        <w:t>1)</w:t>
      </w:r>
      <w:r>
        <w:rPr>
          <w:rFonts w:hint="eastAsia" w:ascii="宋体" w:hAnsi="宋体"/>
          <w:color w:val="auto"/>
          <w:sz w:val="21"/>
          <w:szCs w:val="21"/>
          <w:highlight w:val="none"/>
        </w:rPr>
        <w:t>广告的概念设计；</w:t>
      </w:r>
    </w:p>
    <w:p>
      <w:pPr>
        <w:widowControl/>
        <w:ind w:firstLine="420" w:firstLineChars="200"/>
        <w:rPr>
          <w:rFonts w:ascii="宋体"/>
          <w:color w:val="auto"/>
          <w:sz w:val="21"/>
          <w:szCs w:val="21"/>
          <w:highlight w:val="none"/>
        </w:rPr>
      </w:pPr>
      <w:r>
        <w:rPr>
          <w:rFonts w:ascii="宋体" w:hAnsi="宋体"/>
          <w:color w:val="auto"/>
          <w:sz w:val="21"/>
          <w:szCs w:val="21"/>
          <w:highlight w:val="none"/>
        </w:rPr>
        <w:t>2)</w:t>
      </w:r>
      <w:r>
        <w:rPr>
          <w:rFonts w:hint="eastAsia" w:ascii="宋体" w:hAnsi="宋体"/>
          <w:color w:val="auto"/>
          <w:sz w:val="21"/>
          <w:szCs w:val="21"/>
          <w:highlight w:val="none"/>
        </w:rPr>
        <w:t>设计作品的创意表现；</w:t>
      </w:r>
    </w:p>
    <w:p>
      <w:pPr>
        <w:widowControl/>
        <w:ind w:firstLine="420" w:firstLineChars="200"/>
        <w:rPr>
          <w:rFonts w:ascii="宋体"/>
          <w:color w:val="auto"/>
          <w:sz w:val="21"/>
          <w:szCs w:val="21"/>
          <w:highlight w:val="none"/>
        </w:rPr>
      </w:pPr>
      <w:r>
        <w:rPr>
          <w:rFonts w:ascii="宋体" w:hAnsi="宋体"/>
          <w:color w:val="auto"/>
          <w:sz w:val="21"/>
          <w:szCs w:val="21"/>
          <w:highlight w:val="none"/>
        </w:rPr>
        <w:t>3)</w:t>
      </w:r>
      <w:r>
        <w:rPr>
          <w:rFonts w:hint="eastAsia" w:ascii="宋体" w:hAnsi="宋体"/>
          <w:color w:val="auto"/>
          <w:sz w:val="21"/>
          <w:szCs w:val="21"/>
          <w:highlight w:val="none"/>
        </w:rPr>
        <w:t>对广告目标市场的了解与定位；</w:t>
      </w:r>
    </w:p>
    <w:p>
      <w:pPr>
        <w:widowControl/>
        <w:ind w:firstLine="420" w:firstLineChars="200"/>
        <w:rPr>
          <w:rFonts w:ascii="宋体"/>
          <w:color w:val="auto"/>
          <w:sz w:val="21"/>
          <w:szCs w:val="21"/>
          <w:highlight w:val="none"/>
        </w:rPr>
      </w:pPr>
      <w:r>
        <w:rPr>
          <w:rFonts w:ascii="宋体" w:hAnsi="宋体"/>
          <w:color w:val="auto"/>
          <w:sz w:val="21"/>
          <w:szCs w:val="21"/>
          <w:highlight w:val="none"/>
        </w:rPr>
        <w:t>4)</w:t>
      </w:r>
      <w:r>
        <w:rPr>
          <w:rFonts w:hint="eastAsia" w:ascii="宋体" w:hAnsi="宋体"/>
          <w:color w:val="auto"/>
          <w:sz w:val="21"/>
          <w:szCs w:val="21"/>
          <w:highlight w:val="none"/>
        </w:rPr>
        <w:t>符合项目的设计诉求；</w:t>
      </w:r>
    </w:p>
    <w:p>
      <w:pPr>
        <w:widowControl/>
        <w:ind w:firstLine="420" w:firstLineChars="200"/>
        <w:rPr>
          <w:rFonts w:ascii="宋体"/>
          <w:color w:val="auto"/>
          <w:sz w:val="21"/>
          <w:szCs w:val="21"/>
          <w:highlight w:val="none"/>
        </w:rPr>
      </w:pPr>
      <w:r>
        <w:rPr>
          <w:rFonts w:ascii="宋体" w:hAnsi="宋体"/>
          <w:color w:val="auto"/>
          <w:sz w:val="21"/>
          <w:szCs w:val="21"/>
          <w:highlight w:val="none"/>
        </w:rPr>
        <w:t>5)</w:t>
      </w:r>
      <w:r>
        <w:rPr>
          <w:rFonts w:hint="eastAsia" w:ascii="宋体" w:hAnsi="宋体"/>
          <w:color w:val="auto"/>
          <w:sz w:val="21"/>
          <w:szCs w:val="21"/>
          <w:highlight w:val="none"/>
        </w:rPr>
        <w:t>视觉冲击力；</w:t>
      </w:r>
    </w:p>
    <w:p>
      <w:pPr>
        <w:widowControl/>
        <w:ind w:firstLine="420" w:firstLineChars="200"/>
        <w:rPr>
          <w:rFonts w:ascii="宋体"/>
          <w:color w:val="auto"/>
          <w:sz w:val="21"/>
          <w:szCs w:val="21"/>
          <w:highlight w:val="none"/>
        </w:rPr>
      </w:pPr>
      <w:r>
        <w:rPr>
          <w:rFonts w:ascii="宋体" w:hAnsi="宋体"/>
          <w:color w:val="auto"/>
          <w:sz w:val="21"/>
          <w:szCs w:val="21"/>
          <w:highlight w:val="none"/>
        </w:rPr>
        <w:t>6)</w:t>
      </w:r>
      <w:r>
        <w:rPr>
          <w:rFonts w:hint="eastAsia" w:ascii="宋体" w:hAnsi="宋体"/>
          <w:color w:val="auto"/>
          <w:sz w:val="21"/>
          <w:szCs w:val="21"/>
          <w:highlight w:val="none"/>
        </w:rPr>
        <w:t>色彩使用的合理性；</w:t>
      </w:r>
    </w:p>
    <w:p>
      <w:pPr>
        <w:widowControl/>
        <w:ind w:firstLine="420" w:firstLineChars="200"/>
        <w:rPr>
          <w:rFonts w:ascii="宋体"/>
          <w:color w:val="auto"/>
          <w:sz w:val="21"/>
          <w:szCs w:val="21"/>
          <w:highlight w:val="none"/>
        </w:rPr>
      </w:pPr>
      <w:r>
        <w:rPr>
          <w:rFonts w:ascii="宋体" w:hAnsi="宋体"/>
          <w:color w:val="auto"/>
          <w:sz w:val="21"/>
          <w:szCs w:val="21"/>
          <w:highlight w:val="none"/>
        </w:rPr>
        <w:t>7)</w:t>
      </w:r>
      <w:r>
        <w:rPr>
          <w:rFonts w:hint="eastAsia" w:ascii="宋体" w:hAnsi="宋体"/>
          <w:color w:val="auto"/>
          <w:sz w:val="21"/>
          <w:szCs w:val="21"/>
          <w:highlight w:val="none"/>
        </w:rPr>
        <w:t>版式设计；</w:t>
      </w:r>
    </w:p>
    <w:p>
      <w:pPr>
        <w:widowControl/>
        <w:ind w:firstLine="420" w:firstLineChars="200"/>
        <w:rPr>
          <w:rFonts w:ascii="宋体"/>
          <w:color w:val="auto"/>
          <w:sz w:val="21"/>
          <w:szCs w:val="21"/>
          <w:highlight w:val="none"/>
        </w:rPr>
      </w:pPr>
      <w:r>
        <w:rPr>
          <w:rFonts w:ascii="宋体" w:hAnsi="宋体"/>
          <w:color w:val="auto"/>
          <w:sz w:val="21"/>
          <w:szCs w:val="21"/>
          <w:highlight w:val="none"/>
        </w:rPr>
        <w:t>8)</w:t>
      </w:r>
      <w:r>
        <w:rPr>
          <w:rFonts w:hint="eastAsia" w:ascii="宋体" w:hAnsi="宋体"/>
          <w:color w:val="auto"/>
          <w:sz w:val="21"/>
          <w:szCs w:val="21"/>
          <w:highlight w:val="none"/>
        </w:rPr>
        <w:t>图像处理合成品质；</w:t>
      </w:r>
    </w:p>
    <w:p>
      <w:pPr>
        <w:widowControl/>
        <w:ind w:firstLine="420" w:firstLineChars="200"/>
        <w:rPr>
          <w:rFonts w:ascii="宋体"/>
          <w:color w:val="auto"/>
          <w:sz w:val="21"/>
          <w:szCs w:val="21"/>
          <w:highlight w:val="none"/>
        </w:rPr>
      </w:pPr>
      <w:r>
        <w:rPr>
          <w:rFonts w:ascii="宋体" w:hAnsi="宋体"/>
          <w:color w:val="auto"/>
          <w:sz w:val="21"/>
          <w:szCs w:val="21"/>
          <w:highlight w:val="none"/>
        </w:rPr>
        <w:t>9)</w:t>
      </w:r>
      <w:r>
        <w:rPr>
          <w:rFonts w:hint="eastAsia" w:ascii="宋体" w:hAnsi="宋体"/>
          <w:color w:val="auto"/>
          <w:sz w:val="21"/>
          <w:szCs w:val="21"/>
          <w:highlight w:val="none"/>
        </w:rPr>
        <w:t>图像调色品质；</w:t>
      </w:r>
    </w:p>
    <w:p>
      <w:pPr>
        <w:widowControl/>
        <w:ind w:firstLine="420" w:firstLineChars="200"/>
        <w:rPr>
          <w:rFonts w:ascii="宋体"/>
          <w:color w:val="auto"/>
          <w:sz w:val="21"/>
          <w:szCs w:val="21"/>
          <w:highlight w:val="none"/>
        </w:rPr>
      </w:pPr>
      <w:r>
        <w:rPr>
          <w:rFonts w:ascii="宋体" w:hAnsi="宋体"/>
          <w:color w:val="auto"/>
          <w:sz w:val="21"/>
          <w:szCs w:val="21"/>
          <w:highlight w:val="none"/>
        </w:rPr>
        <w:t>10)</w:t>
      </w:r>
      <w:r>
        <w:rPr>
          <w:rFonts w:hint="eastAsia" w:ascii="宋体" w:hAnsi="宋体"/>
          <w:color w:val="auto"/>
          <w:sz w:val="21"/>
          <w:szCs w:val="21"/>
          <w:highlight w:val="none"/>
        </w:rPr>
        <w:t>图像构成品质；</w:t>
      </w:r>
    </w:p>
    <w:p>
      <w:pPr>
        <w:widowControl/>
        <w:ind w:firstLine="420" w:firstLineChars="200"/>
        <w:rPr>
          <w:rFonts w:ascii="宋体"/>
          <w:color w:val="auto"/>
          <w:sz w:val="21"/>
          <w:szCs w:val="21"/>
          <w:highlight w:val="none"/>
        </w:rPr>
      </w:pPr>
      <w:r>
        <w:rPr>
          <w:rFonts w:ascii="宋体" w:hAnsi="宋体"/>
          <w:color w:val="auto"/>
          <w:sz w:val="21"/>
          <w:szCs w:val="21"/>
          <w:highlight w:val="none"/>
        </w:rPr>
        <w:t>11)</w:t>
      </w:r>
      <w:r>
        <w:rPr>
          <w:rFonts w:hint="eastAsia" w:ascii="宋体" w:hAnsi="宋体"/>
          <w:color w:val="auto"/>
          <w:sz w:val="21"/>
          <w:szCs w:val="21"/>
          <w:highlight w:val="none"/>
        </w:rPr>
        <w:t>不同载体的广告表现；</w:t>
      </w:r>
    </w:p>
    <w:p>
      <w:pPr>
        <w:widowControl/>
        <w:ind w:firstLine="420" w:firstLineChars="200"/>
        <w:rPr>
          <w:rFonts w:ascii="宋体"/>
          <w:color w:val="auto"/>
          <w:sz w:val="21"/>
          <w:szCs w:val="21"/>
          <w:highlight w:val="none"/>
        </w:rPr>
      </w:pPr>
      <w:r>
        <w:rPr>
          <w:rFonts w:ascii="宋体" w:hAnsi="宋体"/>
          <w:color w:val="auto"/>
          <w:sz w:val="21"/>
          <w:szCs w:val="21"/>
          <w:highlight w:val="none"/>
        </w:rPr>
        <w:t>12)</w:t>
      </w:r>
      <w:r>
        <w:rPr>
          <w:rFonts w:hint="eastAsia" w:ascii="宋体" w:hAnsi="宋体"/>
          <w:color w:val="auto"/>
          <w:sz w:val="21"/>
          <w:szCs w:val="21"/>
          <w:highlight w:val="none"/>
        </w:rPr>
        <w:t>字体创意与设计；</w:t>
      </w:r>
    </w:p>
    <w:p>
      <w:pPr>
        <w:widowControl/>
        <w:ind w:firstLine="420" w:firstLineChars="200"/>
        <w:rPr>
          <w:rFonts w:ascii="宋体"/>
          <w:color w:val="auto"/>
          <w:sz w:val="21"/>
          <w:szCs w:val="21"/>
          <w:highlight w:val="none"/>
        </w:rPr>
      </w:pPr>
      <w:r>
        <w:rPr>
          <w:rFonts w:ascii="宋体" w:hAnsi="宋体"/>
          <w:color w:val="auto"/>
          <w:sz w:val="21"/>
          <w:szCs w:val="21"/>
          <w:highlight w:val="none"/>
        </w:rPr>
        <w:t>13)</w:t>
      </w:r>
      <w:r>
        <w:rPr>
          <w:rFonts w:hint="eastAsia" w:ascii="宋体" w:hAnsi="宋体"/>
          <w:color w:val="auto"/>
          <w:sz w:val="21"/>
          <w:szCs w:val="21"/>
          <w:highlight w:val="none"/>
        </w:rPr>
        <w:t>作品关联性；</w:t>
      </w:r>
    </w:p>
    <w:p>
      <w:pPr>
        <w:widowControl/>
        <w:ind w:firstLine="420" w:firstLineChars="200"/>
        <w:rPr>
          <w:rFonts w:ascii="宋体"/>
          <w:color w:val="auto"/>
          <w:sz w:val="21"/>
          <w:szCs w:val="21"/>
          <w:highlight w:val="none"/>
        </w:rPr>
      </w:pPr>
      <w:r>
        <w:rPr>
          <w:rFonts w:ascii="宋体" w:hAnsi="宋体"/>
          <w:color w:val="auto"/>
          <w:sz w:val="21"/>
          <w:szCs w:val="21"/>
          <w:highlight w:val="none"/>
        </w:rPr>
        <w:t>14)</w:t>
      </w:r>
      <w:r>
        <w:rPr>
          <w:rFonts w:hint="eastAsia" w:ascii="宋体" w:hAnsi="宋体"/>
          <w:color w:val="auto"/>
          <w:sz w:val="21"/>
          <w:szCs w:val="21"/>
          <w:highlight w:val="none"/>
        </w:rPr>
        <w:t>设计软件造型能力；</w:t>
      </w:r>
    </w:p>
    <w:p>
      <w:pPr>
        <w:widowControl/>
        <w:ind w:firstLine="420" w:firstLineChars="200"/>
        <w:rPr>
          <w:rFonts w:ascii="宋体"/>
          <w:color w:val="auto"/>
          <w:sz w:val="21"/>
          <w:szCs w:val="21"/>
          <w:highlight w:val="none"/>
        </w:rPr>
      </w:pPr>
      <w:r>
        <w:rPr>
          <w:rFonts w:ascii="宋体" w:hAnsi="宋体"/>
          <w:color w:val="auto"/>
          <w:sz w:val="21"/>
          <w:szCs w:val="21"/>
          <w:highlight w:val="none"/>
        </w:rPr>
        <w:t>15)</w:t>
      </w:r>
      <w:r>
        <w:rPr>
          <w:rFonts w:hint="eastAsia" w:ascii="宋体" w:hAnsi="宋体"/>
          <w:color w:val="auto"/>
          <w:sz w:val="21"/>
          <w:szCs w:val="21"/>
          <w:highlight w:val="none"/>
        </w:rPr>
        <w:t>插画绘制质量；</w:t>
      </w:r>
    </w:p>
    <w:p>
      <w:pPr>
        <w:widowControl/>
        <w:ind w:firstLine="420" w:firstLineChars="200"/>
        <w:rPr>
          <w:rFonts w:ascii="宋体"/>
          <w:color w:val="auto"/>
          <w:sz w:val="21"/>
          <w:szCs w:val="21"/>
          <w:highlight w:val="none"/>
        </w:rPr>
      </w:pPr>
      <w:r>
        <w:rPr>
          <w:rFonts w:ascii="宋体" w:hAnsi="宋体"/>
          <w:color w:val="auto"/>
          <w:sz w:val="21"/>
          <w:szCs w:val="21"/>
          <w:highlight w:val="none"/>
        </w:rPr>
        <w:t>16)</w:t>
      </w:r>
      <w:r>
        <w:rPr>
          <w:rFonts w:hint="eastAsia" w:ascii="宋体" w:hAnsi="宋体"/>
          <w:color w:val="auto"/>
          <w:sz w:val="21"/>
          <w:szCs w:val="21"/>
          <w:highlight w:val="none"/>
        </w:rPr>
        <w:t>文字信息的综合处理。</w:t>
      </w:r>
    </w:p>
    <w:p>
      <w:pPr>
        <w:widowControl/>
        <w:ind w:firstLine="420" w:firstLineChars="200"/>
        <w:rPr>
          <w:rFonts w:ascii="宋体"/>
          <w:color w:val="auto"/>
          <w:sz w:val="21"/>
          <w:szCs w:val="21"/>
          <w:highlight w:val="none"/>
        </w:rPr>
      </w:pPr>
      <w:r>
        <w:rPr>
          <w:rFonts w:hint="eastAsia" w:ascii="宋体" w:hAnsi="宋体"/>
          <w:color w:val="auto"/>
          <w:sz w:val="21"/>
          <w:szCs w:val="21"/>
          <w:highlight w:val="none"/>
        </w:rPr>
        <w:t>客观评判：</w:t>
      </w:r>
    </w:p>
    <w:p>
      <w:pPr>
        <w:widowControl/>
        <w:ind w:firstLine="420" w:firstLineChars="200"/>
        <w:rPr>
          <w:rFonts w:ascii="宋体"/>
          <w:color w:val="auto"/>
          <w:sz w:val="21"/>
          <w:szCs w:val="21"/>
          <w:highlight w:val="none"/>
        </w:rPr>
      </w:pPr>
      <w:r>
        <w:rPr>
          <w:rFonts w:ascii="宋体" w:hAnsi="宋体"/>
          <w:color w:val="auto"/>
          <w:sz w:val="21"/>
          <w:szCs w:val="21"/>
          <w:highlight w:val="none"/>
        </w:rPr>
        <w:t>1)</w:t>
      </w:r>
      <w:r>
        <w:rPr>
          <w:rFonts w:hint="eastAsia" w:ascii="宋体" w:hAnsi="宋体"/>
          <w:color w:val="auto"/>
          <w:sz w:val="21"/>
          <w:szCs w:val="21"/>
          <w:highlight w:val="none"/>
        </w:rPr>
        <w:t>图像解析度；</w:t>
      </w:r>
    </w:p>
    <w:p>
      <w:pPr>
        <w:widowControl/>
        <w:ind w:firstLine="420" w:firstLineChars="200"/>
        <w:rPr>
          <w:rFonts w:ascii="宋体"/>
          <w:color w:val="auto"/>
          <w:sz w:val="21"/>
          <w:szCs w:val="21"/>
          <w:highlight w:val="none"/>
        </w:rPr>
      </w:pPr>
      <w:r>
        <w:rPr>
          <w:rFonts w:ascii="宋体" w:hAnsi="宋体"/>
          <w:color w:val="auto"/>
          <w:sz w:val="21"/>
          <w:szCs w:val="21"/>
          <w:highlight w:val="none"/>
        </w:rPr>
        <w:t>2)</w:t>
      </w:r>
      <w:r>
        <w:rPr>
          <w:rFonts w:hint="eastAsia" w:ascii="宋体" w:hAnsi="宋体"/>
          <w:color w:val="auto"/>
          <w:sz w:val="21"/>
          <w:szCs w:val="21"/>
          <w:highlight w:val="none"/>
        </w:rPr>
        <w:t>图像的色彩模式；</w:t>
      </w:r>
    </w:p>
    <w:p>
      <w:pPr>
        <w:widowControl/>
        <w:ind w:firstLine="420" w:firstLineChars="200"/>
        <w:rPr>
          <w:rFonts w:ascii="宋体"/>
          <w:color w:val="auto"/>
          <w:sz w:val="21"/>
          <w:szCs w:val="21"/>
          <w:highlight w:val="none"/>
        </w:rPr>
      </w:pPr>
      <w:r>
        <w:rPr>
          <w:rFonts w:ascii="宋体" w:hAnsi="宋体"/>
          <w:color w:val="auto"/>
          <w:sz w:val="21"/>
          <w:szCs w:val="21"/>
          <w:highlight w:val="none"/>
        </w:rPr>
        <w:t>3)</w:t>
      </w:r>
      <w:r>
        <w:rPr>
          <w:rFonts w:hint="eastAsia" w:ascii="宋体" w:hAnsi="宋体"/>
          <w:color w:val="auto"/>
          <w:sz w:val="21"/>
          <w:szCs w:val="21"/>
          <w:highlight w:val="none"/>
        </w:rPr>
        <w:t>文件尺寸；</w:t>
      </w:r>
    </w:p>
    <w:p>
      <w:pPr>
        <w:widowControl/>
        <w:ind w:firstLine="420" w:firstLineChars="200"/>
        <w:rPr>
          <w:rFonts w:ascii="宋体"/>
          <w:color w:val="auto"/>
          <w:sz w:val="21"/>
          <w:szCs w:val="21"/>
          <w:highlight w:val="none"/>
        </w:rPr>
      </w:pPr>
      <w:r>
        <w:rPr>
          <w:rFonts w:ascii="宋体" w:hAnsi="宋体"/>
          <w:color w:val="auto"/>
          <w:sz w:val="21"/>
          <w:szCs w:val="21"/>
          <w:highlight w:val="none"/>
        </w:rPr>
        <w:t>4)</w:t>
      </w:r>
      <w:r>
        <w:rPr>
          <w:rFonts w:hint="eastAsia" w:ascii="宋体" w:hAnsi="宋体"/>
          <w:color w:val="auto"/>
          <w:sz w:val="21"/>
          <w:szCs w:val="21"/>
          <w:highlight w:val="none"/>
        </w:rPr>
        <w:t>完整呈现要求的文字、图像元素；</w:t>
      </w:r>
    </w:p>
    <w:p>
      <w:pPr>
        <w:widowControl/>
        <w:ind w:firstLine="420" w:firstLineChars="200"/>
        <w:rPr>
          <w:rFonts w:ascii="宋体"/>
          <w:color w:val="auto"/>
          <w:sz w:val="21"/>
          <w:szCs w:val="21"/>
          <w:highlight w:val="none"/>
        </w:rPr>
      </w:pPr>
      <w:r>
        <w:rPr>
          <w:rFonts w:ascii="宋体" w:hAnsi="宋体"/>
          <w:color w:val="auto"/>
          <w:sz w:val="21"/>
          <w:szCs w:val="21"/>
          <w:highlight w:val="none"/>
        </w:rPr>
        <w:t>5)</w:t>
      </w:r>
      <w:r>
        <w:rPr>
          <w:rFonts w:hint="eastAsia" w:ascii="宋体" w:hAnsi="宋体"/>
          <w:color w:val="auto"/>
          <w:sz w:val="21"/>
          <w:szCs w:val="21"/>
          <w:highlight w:val="none"/>
        </w:rPr>
        <w:t>出血设置；</w:t>
      </w:r>
    </w:p>
    <w:p>
      <w:pPr>
        <w:widowControl/>
        <w:ind w:firstLine="420" w:firstLineChars="200"/>
        <w:rPr>
          <w:rFonts w:ascii="宋体"/>
          <w:color w:val="auto"/>
          <w:sz w:val="21"/>
          <w:szCs w:val="21"/>
          <w:highlight w:val="none"/>
        </w:rPr>
      </w:pPr>
      <w:r>
        <w:rPr>
          <w:rFonts w:ascii="宋体" w:hAnsi="宋体"/>
          <w:color w:val="auto"/>
          <w:sz w:val="21"/>
          <w:szCs w:val="21"/>
          <w:highlight w:val="none"/>
        </w:rPr>
        <w:t>6)</w:t>
      </w:r>
      <w:r>
        <w:rPr>
          <w:rFonts w:hint="eastAsia" w:ascii="宋体" w:hAnsi="宋体"/>
          <w:color w:val="auto"/>
          <w:sz w:val="21"/>
          <w:szCs w:val="21"/>
          <w:highlight w:val="none"/>
        </w:rPr>
        <w:t>按要求设置的专色；</w:t>
      </w:r>
    </w:p>
    <w:p>
      <w:pPr>
        <w:widowControl/>
        <w:ind w:firstLine="420" w:firstLineChars="200"/>
        <w:rPr>
          <w:rFonts w:ascii="宋体"/>
          <w:color w:val="auto"/>
          <w:sz w:val="21"/>
          <w:szCs w:val="21"/>
          <w:highlight w:val="none"/>
        </w:rPr>
      </w:pPr>
      <w:r>
        <w:rPr>
          <w:rFonts w:ascii="宋体" w:hAnsi="宋体"/>
          <w:color w:val="auto"/>
          <w:sz w:val="21"/>
          <w:szCs w:val="21"/>
          <w:highlight w:val="none"/>
        </w:rPr>
        <w:t>7)</w:t>
      </w:r>
      <w:r>
        <w:rPr>
          <w:rFonts w:hint="eastAsia" w:ascii="宋体" w:hAnsi="宋体"/>
          <w:color w:val="auto"/>
          <w:sz w:val="21"/>
          <w:szCs w:val="21"/>
          <w:highlight w:val="none"/>
        </w:rPr>
        <w:t>裁切标记、对版标记、出血和色表；</w:t>
      </w:r>
    </w:p>
    <w:p>
      <w:pPr>
        <w:widowControl/>
        <w:ind w:firstLine="420" w:firstLineChars="200"/>
        <w:rPr>
          <w:rFonts w:ascii="宋体"/>
          <w:color w:val="auto"/>
          <w:sz w:val="21"/>
          <w:szCs w:val="21"/>
          <w:highlight w:val="none"/>
        </w:rPr>
      </w:pPr>
      <w:r>
        <w:rPr>
          <w:rFonts w:ascii="宋体" w:hAnsi="宋体"/>
          <w:color w:val="auto"/>
          <w:sz w:val="21"/>
          <w:szCs w:val="21"/>
          <w:highlight w:val="none"/>
        </w:rPr>
        <w:t>8)</w:t>
      </w:r>
      <w:r>
        <w:rPr>
          <w:rFonts w:hint="eastAsia" w:ascii="宋体" w:hAnsi="宋体"/>
          <w:color w:val="auto"/>
          <w:sz w:val="21"/>
          <w:szCs w:val="21"/>
          <w:highlight w:val="none"/>
        </w:rPr>
        <w:t>所有文件存储在正确的文件夹；</w:t>
      </w:r>
    </w:p>
    <w:p>
      <w:pPr>
        <w:widowControl/>
        <w:ind w:firstLine="420" w:firstLineChars="200"/>
        <w:rPr>
          <w:rFonts w:ascii="宋体"/>
          <w:color w:val="auto"/>
          <w:sz w:val="21"/>
          <w:szCs w:val="21"/>
          <w:highlight w:val="none"/>
        </w:rPr>
      </w:pPr>
      <w:r>
        <w:rPr>
          <w:rFonts w:ascii="宋体" w:hAnsi="宋体"/>
          <w:color w:val="auto"/>
          <w:sz w:val="21"/>
          <w:szCs w:val="21"/>
          <w:highlight w:val="none"/>
        </w:rPr>
        <w:t>9)</w:t>
      </w:r>
      <w:r>
        <w:rPr>
          <w:rFonts w:hint="eastAsia" w:ascii="宋体" w:hAnsi="宋体"/>
          <w:color w:val="auto"/>
          <w:sz w:val="21"/>
          <w:szCs w:val="21"/>
          <w:highlight w:val="none"/>
        </w:rPr>
        <w:t>所有文件存储名称与格式正确；</w:t>
      </w:r>
    </w:p>
    <w:p>
      <w:pPr>
        <w:widowControl/>
        <w:ind w:firstLine="420" w:firstLineChars="200"/>
        <w:rPr>
          <w:rFonts w:ascii="宋体"/>
          <w:color w:val="auto"/>
          <w:sz w:val="21"/>
          <w:szCs w:val="21"/>
          <w:highlight w:val="none"/>
        </w:rPr>
      </w:pPr>
      <w:r>
        <w:rPr>
          <w:rFonts w:ascii="宋体" w:hAnsi="宋体"/>
          <w:color w:val="auto"/>
          <w:sz w:val="21"/>
          <w:szCs w:val="21"/>
          <w:highlight w:val="none"/>
        </w:rPr>
        <w:t>10)</w:t>
      </w:r>
      <w:r>
        <w:rPr>
          <w:rFonts w:hint="eastAsia" w:ascii="宋体" w:hAnsi="宋体"/>
          <w:color w:val="auto"/>
          <w:sz w:val="21"/>
          <w:szCs w:val="21"/>
          <w:highlight w:val="none"/>
        </w:rPr>
        <w:t>按要求设置</w:t>
      </w:r>
      <w:r>
        <w:rPr>
          <w:rFonts w:ascii="宋体" w:hAnsi="宋体"/>
          <w:color w:val="auto"/>
          <w:sz w:val="21"/>
          <w:szCs w:val="21"/>
          <w:highlight w:val="none"/>
        </w:rPr>
        <w:t>ICC</w:t>
      </w:r>
      <w:r>
        <w:rPr>
          <w:rFonts w:hint="eastAsia" w:ascii="宋体" w:hAnsi="宋体"/>
          <w:color w:val="auto"/>
          <w:sz w:val="21"/>
          <w:szCs w:val="21"/>
          <w:highlight w:val="none"/>
        </w:rPr>
        <w:t>色彩描述；</w:t>
      </w:r>
    </w:p>
    <w:p>
      <w:pPr>
        <w:widowControl/>
        <w:ind w:firstLine="420" w:firstLineChars="200"/>
        <w:rPr>
          <w:rFonts w:ascii="宋体"/>
          <w:color w:val="auto"/>
          <w:sz w:val="21"/>
          <w:szCs w:val="21"/>
          <w:highlight w:val="none"/>
        </w:rPr>
      </w:pPr>
      <w:r>
        <w:rPr>
          <w:rFonts w:ascii="宋体" w:hAnsi="宋体"/>
          <w:color w:val="auto"/>
          <w:sz w:val="21"/>
          <w:szCs w:val="21"/>
          <w:highlight w:val="none"/>
        </w:rPr>
        <w:t>11)</w:t>
      </w:r>
      <w:r>
        <w:rPr>
          <w:rFonts w:hint="eastAsia" w:ascii="宋体" w:hAnsi="宋体"/>
          <w:color w:val="auto"/>
          <w:sz w:val="21"/>
          <w:szCs w:val="21"/>
          <w:highlight w:val="none"/>
        </w:rPr>
        <w:t>叠印应用、上光。</w:t>
      </w:r>
    </w:p>
    <w:p>
      <w:pPr>
        <w:widowControl/>
        <w:ind w:firstLine="420" w:firstLineChars="200"/>
        <w:rPr>
          <w:rFonts w:ascii="宋体"/>
          <w:color w:val="auto"/>
          <w:sz w:val="21"/>
          <w:szCs w:val="21"/>
          <w:highlight w:val="none"/>
        </w:rPr>
      </w:pPr>
      <w:r>
        <w:rPr>
          <w:rFonts w:ascii="宋体" w:hAnsi="宋体"/>
          <w:color w:val="auto"/>
          <w:sz w:val="21"/>
          <w:szCs w:val="21"/>
          <w:highlight w:val="none"/>
        </w:rPr>
        <w:t>2</w:t>
      </w:r>
      <w:r>
        <w:rPr>
          <w:rFonts w:hint="eastAsia" w:ascii="宋体" w:hAnsi="宋体"/>
          <w:color w:val="auto"/>
          <w:sz w:val="21"/>
          <w:szCs w:val="21"/>
          <w:highlight w:val="none"/>
        </w:rPr>
        <w:t>、模块二</w:t>
      </w:r>
      <w:r>
        <w:rPr>
          <w:rFonts w:ascii="宋体" w:hAnsi="宋体"/>
          <w:color w:val="auto"/>
          <w:sz w:val="21"/>
          <w:szCs w:val="21"/>
          <w:highlight w:val="none"/>
        </w:rPr>
        <w:t xml:space="preserve"> </w:t>
      </w:r>
      <w:r>
        <w:rPr>
          <w:rFonts w:hint="eastAsia" w:ascii="宋体" w:hAnsi="宋体"/>
          <w:color w:val="auto"/>
          <w:sz w:val="21"/>
          <w:szCs w:val="21"/>
          <w:highlight w:val="none"/>
        </w:rPr>
        <w:t>编辑设计</w:t>
      </w:r>
    </w:p>
    <w:p>
      <w:pPr>
        <w:widowControl/>
        <w:ind w:firstLine="420" w:firstLineChars="200"/>
        <w:rPr>
          <w:rFonts w:ascii="宋体"/>
          <w:color w:val="auto"/>
          <w:sz w:val="21"/>
          <w:szCs w:val="21"/>
          <w:highlight w:val="none"/>
        </w:rPr>
      </w:pPr>
      <w:r>
        <w:rPr>
          <w:rFonts w:hint="eastAsia" w:ascii="宋体" w:hAnsi="宋体"/>
          <w:color w:val="auto"/>
          <w:sz w:val="21"/>
          <w:szCs w:val="21"/>
          <w:highlight w:val="none"/>
        </w:rPr>
        <w:t>主观评判：</w:t>
      </w:r>
    </w:p>
    <w:p>
      <w:pPr>
        <w:widowControl/>
        <w:ind w:firstLine="420" w:firstLineChars="200"/>
        <w:rPr>
          <w:rFonts w:ascii="宋体"/>
          <w:color w:val="auto"/>
          <w:sz w:val="21"/>
          <w:szCs w:val="21"/>
          <w:highlight w:val="none"/>
        </w:rPr>
      </w:pPr>
      <w:r>
        <w:rPr>
          <w:rFonts w:ascii="宋体" w:hAnsi="宋体"/>
          <w:color w:val="auto"/>
          <w:sz w:val="21"/>
          <w:szCs w:val="21"/>
          <w:highlight w:val="none"/>
        </w:rPr>
        <w:t>1)</w:t>
      </w:r>
      <w:r>
        <w:rPr>
          <w:rFonts w:hint="eastAsia" w:ascii="宋体" w:hAnsi="宋体"/>
          <w:color w:val="auto"/>
          <w:sz w:val="21"/>
          <w:szCs w:val="21"/>
          <w:highlight w:val="none"/>
        </w:rPr>
        <w:t>符合项目的广告定位与诉求；</w:t>
      </w:r>
    </w:p>
    <w:p>
      <w:pPr>
        <w:widowControl/>
        <w:ind w:firstLine="420" w:firstLineChars="200"/>
        <w:rPr>
          <w:rFonts w:ascii="宋体"/>
          <w:color w:val="auto"/>
          <w:sz w:val="21"/>
          <w:szCs w:val="21"/>
          <w:highlight w:val="none"/>
        </w:rPr>
      </w:pPr>
      <w:r>
        <w:rPr>
          <w:rFonts w:ascii="宋体" w:hAnsi="宋体"/>
          <w:color w:val="auto"/>
          <w:sz w:val="21"/>
          <w:szCs w:val="21"/>
          <w:highlight w:val="none"/>
        </w:rPr>
        <w:t>2)</w:t>
      </w:r>
      <w:r>
        <w:rPr>
          <w:rFonts w:hint="eastAsia" w:ascii="宋体" w:hAnsi="宋体"/>
          <w:color w:val="auto"/>
          <w:sz w:val="21"/>
          <w:szCs w:val="21"/>
          <w:highlight w:val="none"/>
        </w:rPr>
        <w:t>视觉构成的品质；</w:t>
      </w:r>
    </w:p>
    <w:p>
      <w:pPr>
        <w:widowControl/>
        <w:ind w:firstLine="420" w:firstLineChars="200"/>
        <w:rPr>
          <w:rFonts w:ascii="宋体"/>
          <w:color w:val="auto"/>
          <w:sz w:val="21"/>
          <w:szCs w:val="21"/>
          <w:highlight w:val="none"/>
        </w:rPr>
      </w:pPr>
      <w:r>
        <w:rPr>
          <w:rFonts w:ascii="宋体" w:hAnsi="宋体"/>
          <w:color w:val="auto"/>
          <w:sz w:val="21"/>
          <w:szCs w:val="21"/>
          <w:highlight w:val="none"/>
        </w:rPr>
        <w:t>3)</w:t>
      </w:r>
      <w:r>
        <w:rPr>
          <w:rFonts w:hint="eastAsia" w:ascii="宋体" w:hAnsi="宋体"/>
          <w:color w:val="auto"/>
          <w:sz w:val="21"/>
          <w:szCs w:val="21"/>
          <w:highlight w:val="none"/>
        </w:rPr>
        <w:t>视觉冲击力；</w:t>
      </w:r>
    </w:p>
    <w:p>
      <w:pPr>
        <w:widowControl/>
        <w:ind w:firstLine="420" w:firstLineChars="200"/>
        <w:rPr>
          <w:rFonts w:ascii="宋体"/>
          <w:color w:val="auto"/>
          <w:sz w:val="21"/>
          <w:szCs w:val="21"/>
          <w:highlight w:val="none"/>
        </w:rPr>
      </w:pPr>
      <w:r>
        <w:rPr>
          <w:rFonts w:ascii="宋体" w:hAnsi="宋体"/>
          <w:color w:val="auto"/>
          <w:sz w:val="21"/>
          <w:szCs w:val="21"/>
          <w:highlight w:val="none"/>
        </w:rPr>
        <w:t>4)</w:t>
      </w:r>
      <w:r>
        <w:rPr>
          <w:rFonts w:hint="eastAsia" w:ascii="宋体" w:hAnsi="宋体"/>
          <w:color w:val="auto"/>
          <w:sz w:val="21"/>
          <w:szCs w:val="21"/>
          <w:highlight w:val="none"/>
        </w:rPr>
        <w:t>编辑设计的品质；</w:t>
      </w:r>
    </w:p>
    <w:p>
      <w:pPr>
        <w:widowControl/>
        <w:ind w:firstLine="420" w:firstLineChars="200"/>
        <w:rPr>
          <w:rFonts w:ascii="宋体"/>
          <w:color w:val="auto"/>
          <w:sz w:val="21"/>
          <w:szCs w:val="21"/>
          <w:highlight w:val="none"/>
        </w:rPr>
      </w:pPr>
      <w:r>
        <w:rPr>
          <w:rFonts w:ascii="宋体" w:hAnsi="宋体"/>
          <w:color w:val="auto"/>
          <w:sz w:val="21"/>
          <w:szCs w:val="21"/>
          <w:highlight w:val="none"/>
        </w:rPr>
        <w:t>5)</w:t>
      </w:r>
      <w:r>
        <w:rPr>
          <w:rFonts w:hint="eastAsia" w:ascii="宋体" w:hAnsi="宋体"/>
          <w:color w:val="auto"/>
          <w:sz w:val="21"/>
          <w:szCs w:val="21"/>
          <w:highlight w:val="none"/>
        </w:rPr>
        <w:t>色彩使用的合理性；</w:t>
      </w:r>
    </w:p>
    <w:p>
      <w:pPr>
        <w:widowControl/>
        <w:ind w:firstLine="420" w:firstLineChars="200"/>
        <w:rPr>
          <w:rFonts w:ascii="宋体"/>
          <w:color w:val="auto"/>
          <w:sz w:val="21"/>
          <w:szCs w:val="21"/>
          <w:highlight w:val="none"/>
        </w:rPr>
      </w:pPr>
      <w:r>
        <w:rPr>
          <w:rFonts w:ascii="宋体" w:hAnsi="宋体"/>
          <w:color w:val="auto"/>
          <w:sz w:val="21"/>
          <w:szCs w:val="21"/>
          <w:highlight w:val="none"/>
        </w:rPr>
        <w:t>6)</w:t>
      </w:r>
      <w:r>
        <w:rPr>
          <w:rFonts w:hint="eastAsia" w:ascii="宋体" w:hAnsi="宋体"/>
          <w:color w:val="auto"/>
          <w:sz w:val="21"/>
          <w:szCs w:val="21"/>
          <w:highlight w:val="none"/>
        </w:rPr>
        <w:t>版式设计；</w:t>
      </w:r>
    </w:p>
    <w:p>
      <w:pPr>
        <w:widowControl/>
        <w:ind w:firstLine="420" w:firstLineChars="200"/>
        <w:rPr>
          <w:rFonts w:ascii="宋体"/>
          <w:color w:val="auto"/>
          <w:sz w:val="21"/>
          <w:szCs w:val="21"/>
          <w:highlight w:val="none"/>
        </w:rPr>
      </w:pPr>
      <w:r>
        <w:rPr>
          <w:rFonts w:ascii="宋体" w:hAnsi="宋体"/>
          <w:color w:val="auto"/>
          <w:sz w:val="21"/>
          <w:szCs w:val="21"/>
          <w:highlight w:val="none"/>
        </w:rPr>
        <w:t>7)</w:t>
      </w:r>
      <w:r>
        <w:rPr>
          <w:rFonts w:hint="eastAsia" w:ascii="宋体" w:hAnsi="宋体"/>
          <w:color w:val="auto"/>
          <w:sz w:val="21"/>
          <w:szCs w:val="21"/>
          <w:highlight w:val="none"/>
        </w:rPr>
        <w:t>图像处理合成品质；</w:t>
      </w:r>
    </w:p>
    <w:p>
      <w:pPr>
        <w:widowControl/>
        <w:ind w:firstLine="420" w:firstLineChars="200"/>
        <w:rPr>
          <w:rFonts w:ascii="宋体"/>
          <w:color w:val="auto"/>
          <w:sz w:val="21"/>
          <w:szCs w:val="21"/>
          <w:highlight w:val="none"/>
        </w:rPr>
      </w:pPr>
      <w:r>
        <w:rPr>
          <w:rFonts w:ascii="宋体" w:hAnsi="宋体"/>
          <w:color w:val="auto"/>
          <w:sz w:val="21"/>
          <w:szCs w:val="21"/>
          <w:highlight w:val="none"/>
        </w:rPr>
        <w:t>8)</w:t>
      </w:r>
      <w:r>
        <w:rPr>
          <w:rFonts w:hint="eastAsia" w:ascii="宋体" w:hAnsi="宋体"/>
          <w:color w:val="auto"/>
          <w:sz w:val="21"/>
          <w:szCs w:val="21"/>
          <w:highlight w:val="none"/>
        </w:rPr>
        <w:t>图像调色品质；</w:t>
      </w:r>
    </w:p>
    <w:p>
      <w:pPr>
        <w:widowControl/>
        <w:ind w:firstLine="420" w:firstLineChars="200"/>
        <w:rPr>
          <w:rFonts w:ascii="宋体"/>
          <w:color w:val="auto"/>
          <w:sz w:val="21"/>
          <w:szCs w:val="21"/>
          <w:highlight w:val="none"/>
        </w:rPr>
      </w:pPr>
      <w:r>
        <w:rPr>
          <w:rFonts w:ascii="宋体" w:hAnsi="宋体"/>
          <w:color w:val="auto"/>
          <w:sz w:val="21"/>
          <w:szCs w:val="21"/>
          <w:highlight w:val="none"/>
        </w:rPr>
        <w:t>9)</w:t>
      </w:r>
      <w:r>
        <w:rPr>
          <w:rFonts w:hint="eastAsia" w:ascii="宋体" w:hAnsi="宋体"/>
          <w:color w:val="auto"/>
          <w:sz w:val="21"/>
          <w:szCs w:val="21"/>
          <w:highlight w:val="none"/>
        </w:rPr>
        <w:t>图像构成品质；</w:t>
      </w:r>
    </w:p>
    <w:p>
      <w:pPr>
        <w:widowControl/>
        <w:ind w:firstLine="420" w:firstLineChars="200"/>
        <w:rPr>
          <w:rFonts w:ascii="宋体"/>
          <w:color w:val="auto"/>
          <w:sz w:val="21"/>
          <w:szCs w:val="21"/>
          <w:highlight w:val="none"/>
        </w:rPr>
      </w:pPr>
      <w:r>
        <w:rPr>
          <w:rFonts w:ascii="宋体" w:hAnsi="宋体"/>
          <w:color w:val="auto"/>
          <w:sz w:val="21"/>
          <w:szCs w:val="21"/>
          <w:highlight w:val="none"/>
        </w:rPr>
        <w:t>10)</w:t>
      </w:r>
      <w:r>
        <w:rPr>
          <w:rFonts w:hint="eastAsia" w:ascii="宋体" w:hAnsi="宋体"/>
          <w:color w:val="auto"/>
          <w:sz w:val="21"/>
          <w:szCs w:val="21"/>
          <w:highlight w:val="none"/>
        </w:rPr>
        <w:t>信息设计品质；</w:t>
      </w:r>
    </w:p>
    <w:p>
      <w:pPr>
        <w:widowControl/>
        <w:ind w:firstLine="420" w:firstLineChars="200"/>
        <w:rPr>
          <w:rFonts w:ascii="宋体"/>
          <w:color w:val="auto"/>
          <w:sz w:val="21"/>
          <w:szCs w:val="21"/>
          <w:highlight w:val="none"/>
        </w:rPr>
      </w:pPr>
      <w:r>
        <w:rPr>
          <w:rFonts w:ascii="宋体" w:hAnsi="宋体"/>
          <w:color w:val="auto"/>
          <w:sz w:val="21"/>
          <w:szCs w:val="21"/>
          <w:highlight w:val="none"/>
        </w:rPr>
        <w:t>11)</w:t>
      </w:r>
      <w:r>
        <w:rPr>
          <w:rFonts w:hint="eastAsia" w:ascii="宋体" w:hAnsi="宋体"/>
          <w:color w:val="auto"/>
          <w:sz w:val="21"/>
          <w:szCs w:val="21"/>
          <w:highlight w:val="none"/>
        </w:rPr>
        <w:t>字体创意与设计；</w:t>
      </w:r>
    </w:p>
    <w:p>
      <w:pPr>
        <w:widowControl/>
        <w:ind w:firstLine="420" w:firstLineChars="200"/>
        <w:rPr>
          <w:rFonts w:ascii="宋体"/>
          <w:color w:val="auto"/>
          <w:sz w:val="21"/>
          <w:szCs w:val="21"/>
          <w:highlight w:val="none"/>
        </w:rPr>
      </w:pPr>
      <w:r>
        <w:rPr>
          <w:rFonts w:ascii="宋体" w:hAnsi="宋体"/>
          <w:color w:val="auto"/>
          <w:sz w:val="21"/>
          <w:szCs w:val="21"/>
          <w:highlight w:val="none"/>
        </w:rPr>
        <w:t>12)</w:t>
      </w:r>
      <w:r>
        <w:rPr>
          <w:rFonts w:hint="eastAsia" w:ascii="宋体" w:hAnsi="宋体"/>
          <w:color w:val="auto"/>
          <w:sz w:val="21"/>
          <w:szCs w:val="21"/>
          <w:highlight w:val="none"/>
        </w:rPr>
        <w:t>编辑项目视觉风格统一。</w:t>
      </w:r>
    </w:p>
    <w:p>
      <w:pPr>
        <w:widowControl/>
        <w:ind w:firstLine="420" w:firstLineChars="200"/>
        <w:rPr>
          <w:rFonts w:ascii="宋体"/>
          <w:color w:val="auto"/>
          <w:sz w:val="21"/>
          <w:szCs w:val="21"/>
          <w:highlight w:val="none"/>
        </w:rPr>
      </w:pPr>
      <w:r>
        <w:rPr>
          <w:rFonts w:hint="eastAsia" w:ascii="宋体" w:hAnsi="宋体"/>
          <w:color w:val="auto"/>
          <w:sz w:val="21"/>
          <w:szCs w:val="21"/>
          <w:highlight w:val="none"/>
        </w:rPr>
        <w:t>客观评判：</w:t>
      </w:r>
    </w:p>
    <w:p>
      <w:pPr>
        <w:widowControl/>
        <w:ind w:firstLine="420" w:firstLineChars="200"/>
        <w:rPr>
          <w:rFonts w:ascii="宋体"/>
          <w:color w:val="auto"/>
          <w:sz w:val="21"/>
          <w:szCs w:val="21"/>
          <w:highlight w:val="none"/>
        </w:rPr>
      </w:pPr>
      <w:r>
        <w:rPr>
          <w:rFonts w:ascii="宋体" w:hAnsi="宋体"/>
          <w:color w:val="auto"/>
          <w:sz w:val="21"/>
          <w:szCs w:val="21"/>
          <w:highlight w:val="none"/>
        </w:rPr>
        <w:t>1)</w:t>
      </w:r>
      <w:r>
        <w:rPr>
          <w:rFonts w:hint="eastAsia" w:ascii="宋体" w:hAnsi="宋体"/>
          <w:color w:val="auto"/>
          <w:sz w:val="21"/>
          <w:szCs w:val="21"/>
          <w:highlight w:val="none"/>
        </w:rPr>
        <w:t>图像解析度；</w:t>
      </w:r>
    </w:p>
    <w:p>
      <w:pPr>
        <w:widowControl/>
        <w:ind w:firstLine="420" w:firstLineChars="200"/>
        <w:rPr>
          <w:rFonts w:ascii="宋体"/>
          <w:color w:val="auto"/>
          <w:sz w:val="21"/>
          <w:szCs w:val="21"/>
          <w:highlight w:val="none"/>
        </w:rPr>
      </w:pPr>
      <w:r>
        <w:rPr>
          <w:rFonts w:ascii="宋体" w:hAnsi="宋体"/>
          <w:color w:val="auto"/>
          <w:sz w:val="21"/>
          <w:szCs w:val="21"/>
          <w:highlight w:val="none"/>
        </w:rPr>
        <w:t>2)</w:t>
      </w:r>
      <w:r>
        <w:rPr>
          <w:rFonts w:hint="eastAsia" w:ascii="宋体" w:hAnsi="宋体"/>
          <w:color w:val="auto"/>
          <w:sz w:val="21"/>
          <w:szCs w:val="21"/>
          <w:highlight w:val="none"/>
        </w:rPr>
        <w:t>图像的色彩模式；</w:t>
      </w:r>
    </w:p>
    <w:p>
      <w:pPr>
        <w:widowControl/>
        <w:ind w:firstLine="420" w:firstLineChars="200"/>
        <w:rPr>
          <w:rFonts w:ascii="宋体"/>
          <w:color w:val="auto"/>
          <w:sz w:val="21"/>
          <w:szCs w:val="21"/>
          <w:highlight w:val="none"/>
        </w:rPr>
      </w:pPr>
      <w:r>
        <w:rPr>
          <w:rFonts w:ascii="宋体" w:hAnsi="宋体"/>
          <w:color w:val="auto"/>
          <w:sz w:val="21"/>
          <w:szCs w:val="21"/>
          <w:highlight w:val="none"/>
        </w:rPr>
        <w:t>3)</w:t>
      </w:r>
      <w:r>
        <w:rPr>
          <w:rFonts w:hint="eastAsia" w:ascii="宋体" w:hAnsi="宋体"/>
          <w:color w:val="auto"/>
          <w:sz w:val="21"/>
          <w:szCs w:val="21"/>
          <w:highlight w:val="none"/>
        </w:rPr>
        <w:t>任务中要求的各种元素尺寸；</w:t>
      </w:r>
    </w:p>
    <w:p>
      <w:pPr>
        <w:widowControl/>
        <w:ind w:firstLine="420" w:firstLineChars="200"/>
        <w:rPr>
          <w:rFonts w:ascii="宋体"/>
          <w:color w:val="auto"/>
          <w:sz w:val="21"/>
          <w:szCs w:val="21"/>
          <w:highlight w:val="none"/>
        </w:rPr>
      </w:pPr>
      <w:r>
        <w:rPr>
          <w:rFonts w:ascii="宋体" w:hAnsi="宋体"/>
          <w:color w:val="auto"/>
          <w:sz w:val="21"/>
          <w:szCs w:val="21"/>
          <w:highlight w:val="none"/>
        </w:rPr>
        <w:t>4)</w:t>
      </w:r>
      <w:r>
        <w:rPr>
          <w:rFonts w:hint="eastAsia" w:ascii="宋体" w:hAnsi="宋体"/>
          <w:color w:val="auto"/>
          <w:sz w:val="21"/>
          <w:szCs w:val="21"/>
          <w:highlight w:val="none"/>
        </w:rPr>
        <w:t>按要求使用元素；</w:t>
      </w:r>
    </w:p>
    <w:p>
      <w:pPr>
        <w:widowControl/>
        <w:ind w:firstLine="420" w:firstLineChars="200"/>
        <w:rPr>
          <w:rFonts w:ascii="宋体"/>
          <w:color w:val="auto"/>
          <w:sz w:val="21"/>
          <w:szCs w:val="21"/>
          <w:highlight w:val="none"/>
        </w:rPr>
      </w:pPr>
      <w:r>
        <w:rPr>
          <w:rFonts w:ascii="宋体" w:hAnsi="宋体"/>
          <w:color w:val="auto"/>
          <w:sz w:val="21"/>
          <w:szCs w:val="21"/>
          <w:highlight w:val="none"/>
        </w:rPr>
        <w:t>5)</w:t>
      </w:r>
      <w:r>
        <w:rPr>
          <w:rFonts w:hint="eastAsia" w:ascii="宋体" w:hAnsi="宋体"/>
          <w:color w:val="auto"/>
          <w:sz w:val="21"/>
          <w:szCs w:val="21"/>
          <w:highlight w:val="none"/>
        </w:rPr>
        <w:t>段落样式和母版编排；</w:t>
      </w:r>
    </w:p>
    <w:p>
      <w:pPr>
        <w:widowControl/>
        <w:ind w:firstLine="420" w:firstLineChars="200"/>
        <w:rPr>
          <w:rFonts w:ascii="宋体"/>
          <w:color w:val="auto"/>
          <w:sz w:val="21"/>
          <w:szCs w:val="21"/>
          <w:highlight w:val="none"/>
        </w:rPr>
      </w:pPr>
      <w:r>
        <w:rPr>
          <w:rFonts w:ascii="宋体" w:hAnsi="宋体"/>
          <w:color w:val="auto"/>
          <w:sz w:val="21"/>
          <w:szCs w:val="21"/>
          <w:highlight w:val="none"/>
        </w:rPr>
        <w:t>6)</w:t>
      </w:r>
      <w:r>
        <w:rPr>
          <w:rFonts w:hint="eastAsia" w:ascii="宋体" w:hAnsi="宋体"/>
          <w:color w:val="auto"/>
          <w:sz w:val="21"/>
          <w:szCs w:val="21"/>
          <w:highlight w:val="none"/>
        </w:rPr>
        <w:t>文字样式编排；</w:t>
      </w:r>
    </w:p>
    <w:p>
      <w:pPr>
        <w:widowControl/>
        <w:ind w:firstLine="420" w:firstLineChars="200"/>
        <w:rPr>
          <w:rFonts w:ascii="宋体"/>
          <w:color w:val="auto"/>
          <w:sz w:val="21"/>
          <w:szCs w:val="21"/>
          <w:highlight w:val="none"/>
        </w:rPr>
      </w:pPr>
      <w:r>
        <w:rPr>
          <w:rFonts w:ascii="宋体" w:hAnsi="宋体"/>
          <w:color w:val="auto"/>
          <w:sz w:val="21"/>
          <w:szCs w:val="21"/>
          <w:highlight w:val="none"/>
        </w:rPr>
        <w:t>7)</w:t>
      </w:r>
      <w:r>
        <w:rPr>
          <w:rFonts w:hint="eastAsia" w:ascii="宋体" w:hAnsi="宋体"/>
          <w:color w:val="auto"/>
          <w:sz w:val="21"/>
          <w:szCs w:val="21"/>
          <w:highlight w:val="none"/>
        </w:rPr>
        <w:t>成品尺寸；</w:t>
      </w:r>
    </w:p>
    <w:p>
      <w:pPr>
        <w:widowControl/>
        <w:ind w:firstLine="420" w:firstLineChars="200"/>
        <w:rPr>
          <w:rFonts w:ascii="宋体"/>
          <w:color w:val="auto"/>
          <w:sz w:val="21"/>
          <w:szCs w:val="21"/>
          <w:highlight w:val="none"/>
        </w:rPr>
      </w:pPr>
      <w:r>
        <w:rPr>
          <w:rFonts w:ascii="宋体" w:hAnsi="宋体"/>
          <w:color w:val="auto"/>
          <w:sz w:val="21"/>
          <w:szCs w:val="21"/>
          <w:highlight w:val="none"/>
        </w:rPr>
        <w:t>8)</w:t>
      </w:r>
      <w:r>
        <w:rPr>
          <w:rFonts w:hint="eastAsia" w:ascii="宋体" w:hAnsi="宋体"/>
          <w:color w:val="auto"/>
          <w:sz w:val="21"/>
          <w:szCs w:val="21"/>
          <w:highlight w:val="none"/>
        </w:rPr>
        <w:t>呈现所有要求的文案与图像；</w:t>
      </w:r>
    </w:p>
    <w:p>
      <w:pPr>
        <w:widowControl/>
        <w:ind w:firstLine="420" w:firstLineChars="200"/>
        <w:rPr>
          <w:rFonts w:ascii="宋体"/>
          <w:color w:val="auto"/>
          <w:sz w:val="21"/>
          <w:szCs w:val="21"/>
          <w:highlight w:val="none"/>
        </w:rPr>
      </w:pPr>
      <w:r>
        <w:rPr>
          <w:rFonts w:ascii="宋体" w:hAnsi="宋体"/>
          <w:color w:val="auto"/>
          <w:sz w:val="21"/>
          <w:szCs w:val="21"/>
          <w:highlight w:val="none"/>
        </w:rPr>
        <w:t>9)</w:t>
      </w:r>
      <w:r>
        <w:rPr>
          <w:rFonts w:hint="eastAsia" w:ascii="宋体" w:hAnsi="宋体"/>
          <w:color w:val="auto"/>
          <w:sz w:val="21"/>
          <w:szCs w:val="21"/>
          <w:highlight w:val="none"/>
        </w:rPr>
        <w:t>按要求设置的专色；</w:t>
      </w:r>
    </w:p>
    <w:p>
      <w:pPr>
        <w:widowControl/>
        <w:ind w:firstLine="420" w:firstLineChars="200"/>
        <w:rPr>
          <w:rFonts w:ascii="宋体"/>
          <w:color w:val="auto"/>
          <w:sz w:val="21"/>
          <w:szCs w:val="21"/>
          <w:highlight w:val="none"/>
        </w:rPr>
      </w:pPr>
      <w:r>
        <w:rPr>
          <w:rFonts w:ascii="宋体" w:hAnsi="宋体"/>
          <w:color w:val="auto"/>
          <w:sz w:val="21"/>
          <w:szCs w:val="21"/>
          <w:highlight w:val="none"/>
        </w:rPr>
        <w:t>10)</w:t>
      </w:r>
      <w:r>
        <w:rPr>
          <w:rFonts w:hint="eastAsia" w:ascii="宋体" w:hAnsi="宋体"/>
          <w:color w:val="auto"/>
          <w:sz w:val="21"/>
          <w:szCs w:val="21"/>
          <w:highlight w:val="none"/>
        </w:rPr>
        <w:t>出血设置、折线、裁切标记、色表和对版标记；</w:t>
      </w:r>
    </w:p>
    <w:p>
      <w:pPr>
        <w:widowControl/>
        <w:ind w:firstLine="420" w:firstLineChars="200"/>
        <w:rPr>
          <w:rFonts w:ascii="宋体"/>
          <w:color w:val="auto"/>
          <w:sz w:val="21"/>
          <w:szCs w:val="21"/>
          <w:highlight w:val="none"/>
        </w:rPr>
      </w:pPr>
      <w:r>
        <w:rPr>
          <w:rFonts w:ascii="宋体" w:hAnsi="宋体"/>
          <w:color w:val="auto"/>
          <w:sz w:val="21"/>
          <w:szCs w:val="21"/>
          <w:highlight w:val="none"/>
        </w:rPr>
        <w:t>11)</w:t>
      </w:r>
      <w:r>
        <w:rPr>
          <w:rFonts w:hint="eastAsia" w:ascii="宋体" w:hAnsi="宋体"/>
          <w:color w:val="auto"/>
          <w:sz w:val="21"/>
          <w:szCs w:val="21"/>
          <w:highlight w:val="none"/>
        </w:rPr>
        <w:t>所有文件存储在正确的文件夹；</w:t>
      </w:r>
    </w:p>
    <w:p>
      <w:pPr>
        <w:widowControl/>
        <w:ind w:firstLine="420" w:firstLineChars="200"/>
        <w:rPr>
          <w:rFonts w:ascii="宋体"/>
          <w:color w:val="auto"/>
          <w:sz w:val="21"/>
          <w:szCs w:val="21"/>
          <w:highlight w:val="none"/>
        </w:rPr>
      </w:pPr>
      <w:r>
        <w:rPr>
          <w:rFonts w:ascii="宋体" w:hAnsi="宋体"/>
          <w:color w:val="auto"/>
          <w:sz w:val="21"/>
          <w:szCs w:val="21"/>
          <w:highlight w:val="none"/>
        </w:rPr>
        <w:t>12)</w:t>
      </w:r>
      <w:r>
        <w:rPr>
          <w:rFonts w:hint="eastAsia" w:ascii="宋体" w:hAnsi="宋体"/>
          <w:color w:val="auto"/>
          <w:sz w:val="21"/>
          <w:szCs w:val="21"/>
          <w:highlight w:val="none"/>
        </w:rPr>
        <w:t>所有文件存储名称与格式正确；</w:t>
      </w:r>
    </w:p>
    <w:p>
      <w:pPr>
        <w:widowControl/>
        <w:ind w:firstLine="420" w:firstLineChars="200"/>
        <w:rPr>
          <w:rFonts w:ascii="宋体"/>
          <w:color w:val="auto"/>
          <w:sz w:val="21"/>
          <w:szCs w:val="21"/>
          <w:highlight w:val="none"/>
        </w:rPr>
      </w:pPr>
      <w:r>
        <w:rPr>
          <w:rFonts w:ascii="宋体" w:hAnsi="宋体"/>
          <w:color w:val="auto"/>
          <w:sz w:val="21"/>
          <w:szCs w:val="21"/>
          <w:highlight w:val="none"/>
        </w:rPr>
        <w:t>13)</w:t>
      </w:r>
      <w:r>
        <w:rPr>
          <w:rFonts w:hint="eastAsia" w:ascii="宋体" w:hAnsi="宋体"/>
          <w:color w:val="auto"/>
          <w:sz w:val="21"/>
          <w:szCs w:val="21"/>
          <w:highlight w:val="none"/>
        </w:rPr>
        <w:t>按要求设置</w:t>
      </w:r>
      <w:r>
        <w:rPr>
          <w:rFonts w:ascii="宋体" w:hAnsi="宋体"/>
          <w:color w:val="auto"/>
          <w:sz w:val="21"/>
          <w:szCs w:val="21"/>
          <w:highlight w:val="none"/>
        </w:rPr>
        <w:t>ICC</w:t>
      </w:r>
      <w:r>
        <w:rPr>
          <w:rFonts w:hint="eastAsia" w:ascii="宋体" w:hAnsi="宋体"/>
          <w:color w:val="auto"/>
          <w:sz w:val="21"/>
          <w:szCs w:val="21"/>
          <w:highlight w:val="none"/>
        </w:rPr>
        <w:t>色彩描述；</w:t>
      </w:r>
    </w:p>
    <w:p>
      <w:pPr>
        <w:widowControl/>
        <w:ind w:firstLine="420" w:firstLineChars="200"/>
        <w:rPr>
          <w:rFonts w:ascii="宋体"/>
          <w:color w:val="auto"/>
          <w:sz w:val="21"/>
          <w:szCs w:val="21"/>
          <w:highlight w:val="none"/>
        </w:rPr>
      </w:pPr>
      <w:r>
        <w:rPr>
          <w:rFonts w:ascii="宋体" w:hAnsi="宋体"/>
          <w:color w:val="auto"/>
          <w:sz w:val="21"/>
          <w:szCs w:val="21"/>
          <w:highlight w:val="none"/>
        </w:rPr>
        <w:t>14)</w:t>
      </w:r>
      <w:r>
        <w:rPr>
          <w:rFonts w:hint="eastAsia" w:ascii="宋体" w:hAnsi="宋体"/>
          <w:color w:val="auto"/>
          <w:sz w:val="21"/>
          <w:szCs w:val="21"/>
          <w:highlight w:val="none"/>
        </w:rPr>
        <w:t>叠印应用、上光。</w:t>
      </w:r>
    </w:p>
    <w:p>
      <w:pPr>
        <w:widowControl/>
        <w:ind w:firstLine="420" w:firstLineChars="200"/>
        <w:rPr>
          <w:rFonts w:ascii="宋体"/>
          <w:color w:val="auto"/>
          <w:sz w:val="21"/>
          <w:szCs w:val="21"/>
          <w:highlight w:val="none"/>
        </w:rPr>
      </w:pPr>
      <w:r>
        <w:rPr>
          <w:rFonts w:ascii="宋体" w:hAnsi="宋体"/>
          <w:color w:val="auto"/>
          <w:sz w:val="21"/>
          <w:szCs w:val="21"/>
          <w:highlight w:val="none"/>
        </w:rPr>
        <w:t>3.4</w:t>
      </w:r>
      <w:r>
        <w:rPr>
          <w:rFonts w:hint="eastAsia" w:ascii="宋体" w:hAnsi="宋体"/>
          <w:color w:val="auto"/>
          <w:sz w:val="21"/>
          <w:szCs w:val="21"/>
          <w:highlight w:val="none"/>
        </w:rPr>
        <w:t>评判指标参考分值</w:t>
      </w:r>
    </w:p>
    <w:tbl>
      <w:tblPr>
        <w:tblStyle w:val="20"/>
        <w:tblW w:w="74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8"/>
        <w:gridCol w:w="4891"/>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7425" w:type="dxa"/>
            <w:gridSpan w:val="3"/>
            <w:vAlign w:val="center"/>
          </w:tcPr>
          <w:p>
            <w:pPr>
              <w:tabs>
                <w:tab w:val="left" w:pos="9498"/>
              </w:tabs>
              <w:suppressAutoHyphens/>
              <w:adjustRightInd w:val="0"/>
              <w:ind w:right="141"/>
              <w:jc w:val="center"/>
              <w:rPr>
                <w:rFonts w:ascii="宋体" w:cs="Arial"/>
                <w:color w:val="auto"/>
                <w:szCs w:val="21"/>
                <w:highlight w:val="none"/>
              </w:rPr>
            </w:pPr>
            <w:r>
              <w:rPr>
                <w:rFonts w:hint="eastAsia" w:ascii="宋体" w:hAnsi="宋体" w:cs="FangSong_GB2312"/>
                <w:b/>
                <w:color w:val="auto"/>
                <w:szCs w:val="21"/>
                <w:highlight w:val="none"/>
              </w:rPr>
              <w:t>模块一</w:t>
            </w:r>
            <w:r>
              <w:rPr>
                <w:rFonts w:ascii="宋体" w:hAnsi="宋体" w:cs="FangSong_GB2312"/>
                <w:b/>
                <w:color w:val="auto"/>
                <w:szCs w:val="21"/>
                <w:highlight w:val="none"/>
              </w:rPr>
              <w:t xml:space="preserve">  </w:t>
            </w:r>
            <w:r>
              <w:rPr>
                <w:rFonts w:hint="eastAsia" w:ascii="宋体" w:hAnsi="宋体" w:cs="FangSong_GB2312"/>
                <w:b/>
                <w:color w:val="auto"/>
                <w:szCs w:val="21"/>
                <w:highlight w:val="none"/>
              </w:rPr>
              <w:t>广告设计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1298" w:type="dxa"/>
            <w:vAlign w:val="center"/>
          </w:tcPr>
          <w:p>
            <w:pPr>
              <w:tabs>
                <w:tab w:val="left" w:pos="9498"/>
              </w:tabs>
              <w:suppressAutoHyphens/>
              <w:adjustRightInd w:val="0"/>
              <w:ind w:right="141"/>
              <w:jc w:val="center"/>
              <w:rPr>
                <w:rFonts w:ascii="宋体" w:cs="Arial"/>
                <w:b/>
                <w:color w:val="auto"/>
                <w:szCs w:val="21"/>
                <w:highlight w:val="none"/>
              </w:rPr>
            </w:pPr>
            <w:r>
              <w:rPr>
                <w:rFonts w:hint="eastAsia" w:ascii="宋体" w:hAnsi="宋体" w:cs="FangSong_GB2312"/>
                <w:b/>
                <w:color w:val="auto"/>
                <w:szCs w:val="21"/>
                <w:highlight w:val="none"/>
              </w:rPr>
              <w:t>序号</w:t>
            </w:r>
          </w:p>
        </w:tc>
        <w:tc>
          <w:tcPr>
            <w:tcW w:w="4891" w:type="dxa"/>
            <w:vAlign w:val="center"/>
          </w:tcPr>
          <w:p>
            <w:pPr>
              <w:tabs>
                <w:tab w:val="left" w:pos="9498"/>
              </w:tabs>
              <w:suppressAutoHyphens/>
              <w:adjustRightInd w:val="0"/>
              <w:ind w:right="141"/>
              <w:jc w:val="center"/>
              <w:rPr>
                <w:rFonts w:ascii="宋体" w:cs="Arial"/>
                <w:b/>
                <w:color w:val="auto"/>
                <w:szCs w:val="21"/>
                <w:highlight w:val="none"/>
              </w:rPr>
            </w:pPr>
            <w:r>
              <w:rPr>
                <w:rFonts w:hint="eastAsia" w:ascii="宋体" w:hAnsi="宋体" w:cs="FangSong_GB2312"/>
                <w:b/>
                <w:color w:val="auto"/>
                <w:szCs w:val="21"/>
                <w:highlight w:val="none"/>
              </w:rPr>
              <w:t>标准</w:t>
            </w:r>
          </w:p>
        </w:tc>
        <w:tc>
          <w:tcPr>
            <w:tcW w:w="1236" w:type="dxa"/>
            <w:vAlign w:val="center"/>
          </w:tcPr>
          <w:p>
            <w:pPr>
              <w:tabs>
                <w:tab w:val="left" w:pos="9498"/>
              </w:tabs>
              <w:suppressAutoHyphens/>
              <w:adjustRightInd w:val="0"/>
              <w:ind w:right="141"/>
              <w:jc w:val="center"/>
              <w:rPr>
                <w:rFonts w:ascii="宋体" w:cs="Arial"/>
                <w:b/>
                <w:color w:val="auto"/>
                <w:szCs w:val="21"/>
                <w:highlight w:val="none"/>
              </w:rPr>
            </w:pPr>
            <w:r>
              <w:rPr>
                <w:rFonts w:hint="eastAsia" w:ascii="宋体" w:hAnsi="宋体" w:cs="FangSong_GB2312"/>
                <w:b/>
                <w:color w:val="auto"/>
                <w:szCs w:val="21"/>
                <w:highlight w:val="none"/>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298"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A</w:t>
            </w:r>
          </w:p>
        </w:tc>
        <w:tc>
          <w:tcPr>
            <w:tcW w:w="4891" w:type="dxa"/>
            <w:vAlign w:val="center"/>
          </w:tcPr>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广告的概念设计</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设计作品的创意表现</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对广告目标市场的了解与定位</w:t>
            </w:r>
          </w:p>
          <w:p>
            <w:pPr>
              <w:tabs>
                <w:tab w:val="left" w:pos="9498"/>
              </w:tabs>
              <w:suppressAutoHyphens/>
              <w:adjustRightInd w:val="0"/>
              <w:ind w:right="141"/>
              <w:rPr>
                <w:rFonts w:ascii="宋体" w:cs="Arial"/>
                <w:color w:val="auto"/>
                <w:szCs w:val="21"/>
                <w:highlight w:val="none"/>
              </w:rPr>
            </w:pPr>
            <w:r>
              <w:rPr>
                <w:rFonts w:hint="eastAsia" w:ascii="宋体" w:hAnsi="宋体" w:cs="FangSong_GB2312"/>
                <w:color w:val="auto"/>
                <w:szCs w:val="21"/>
                <w:highlight w:val="none"/>
              </w:rPr>
              <w:t>符合项目的设计诉求</w:t>
            </w:r>
          </w:p>
        </w:tc>
        <w:tc>
          <w:tcPr>
            <w:tcW w:w="1236"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6</w:t>
            </w:r>
            <w:r>
              <w:rPr>
                <w:rFonts w:hint="eastAsia" w:ascii="宋体" w:hAnsi="宋体" w:cs="Arial"/>
                <w:color w:val="auto"/>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5" w:hRule="atLeast"/>
          <w:jc w:val="center"/>
        </w:trPr>
        <w:tc>
          <w:tcPr>
            <w:tcW w:w="1298"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B</w:t>
            </w:r>
          </w:p>
        </w:tc>
        <w:tc>
          <w:tcPr>
            <w:tcW w:w="4891" w:type="dxa"/>
            <w:vAlign w:val="center"/>
          </w:tcPr>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视觉冲击力</w:t>
            </w:r>
          </w:p>
          <w:p>
            <w:pPr>
              <w:pStyle w:val="41"/>
              <w:ind w:left="619" w:hanging="619" w:hangingChars="295"/>
              <w:jc w:val="both"/>
              <w:rPr>
                <w:rFonts w:ascii="宋体" w:cs="FangSong_GB2312"/>
                <w:color w:val="auto"/>
                <w:sz w:val="21"/>
                <w:szCs w:val="21"/>
                <w:highlight w:val="none"/>
              </w:rPr>
            </w:pPr>
            <w:r>
              <w:rPr>
                <w:rFonts w:hint="eastAsia" w:ascii="宋体" w:hAnsi="宋体" w:cs="FangSong_GB2312"/>
                <w:color w:val="auto"/>
                <w:sz w:val="21"/>
                <w:szCs w:val="21"/>
                <w:highlight w:val="none"/>
              </w:rPr>
              <w:t>色彩使用的合理性</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版式设计</w:t>
            </w:r>
          </w:p>
          <w:p>
            <w:pPr>
              <w:tabs>
                <w:tab w:val="left" w:pos="9498"/>
              </w:tabs>
              <w:suppressAutoHyphens/>
              <w:adjustRightInd w:val="0"/>
              <w:ind w:right="141"/>
              <w:rPr>
                <w:rFonts w:ascii="宋体" w:cs="Arial"/>
                <w:color w:val="auto"/>
                <w:szCs w:val="21"/>
                <w:highlight w:val="none"/>
              </w:rPr>
            </w:pPr>
            <w:r>
              <w:rPr>
                <w:rFonts w:hint="eastAsia" w:ascii="宋体" w:hAnsi="宋体" w:cs="FangSong_GB2312"/>
                <w:color w:val="auto"/>
                <w:szCs w:val="21"/>
                <w:highlight w:val="none"/>
              </w:rPr>
              <w:t>图像处理合成品质</w:t>
            </w:r>
          </w:p>
        </w:tc>
        <w:tc>
          <w:tcPr>
            <w:tcW w:w="1236"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6</w:t>
            </w:r>
            <w:r>
              <w:rPr>
                <w:rFonts w:hint="eastAsia" w:ascii="宋体" w:hAnsi="宋体" w:cs="Arial"/>
                <w:color w:val="auto"/>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9" w:hRule="atLeast"/>
          <w:jc w:val="center"/>
        </w:trPr>
        <w:tc>
          <w:tcPr>
            <w:tcW w:w="1298"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C</w:t>
            </w:r>
          </w:p>
        </w:tc>
        <w:tc>
          <w:tcPr>
            <w:tcW w:w="4891" w:type="dxa"/>
            <w:vAlign w:val="center"/>
          </w:tcPr>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图像调色品质</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图像构成品质</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不同载体的广告表现</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字体创意与设计</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作品关联性</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设计软件造型能力</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插画和图形绘制质量</w:t>
            </w:r>
          </w:p>
          <w:p>
            <w:pPr>
              <w:tabs>
                <w:tab w:val="left" w:pos="9498"/>
              </w:tabs>
              <w:suppressAutoHyphens/>
              <w:adjustRightInd w:val="0"/>
              <w:ind w:right="141"/>
              <w:rPr>
                <w:rFonts w:ascii="宋体" w:cs="Arial"/>
                <w:color w:val="auto"/>
                <w:szCs w:val="21"/>
                <w:highlight w:val="none"/>
              </w:rPr>
            </w:pPr>
            <w:r>
              <w:rPr>
                <w:rFonts w:hint="eastAsia" w:ascii="宋体" w:hAnsi="宋体" w:cs="FangSong_GB2312"/>
                <w:color w:val="auto"/>
                <w:szCs w:val="21"/>
                <w:highlight w:val="none"/>
              </w:rPr>
              <w:t>文字信息的综合处理</w:t>
            </w:r>
          </w:p>
        </w:tc>
        <w:tc>
          <w:tcPr>
            <w:tcW w:w="1236"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8</w:t>
            </w:r>
            <w:r>
              <w:rPr>
                <w:rFonts w:hint="eastAsia" w:ascii="宋体" w:hAnsi="宋体" w:cs="Arial"/>
                <w:color w:val="auto"/>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1" w:hRule="atLeast"/>
          <w:jc w:val="center"/>
        </w:trPr>
        <w:tc>
          <w:tcPr>
            <w:tcW w:w="1298"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D</w:t>
            </w:r>
          </w:p>
        </w:tc>
        <w:tc>
          <w:tcPr>
            <w:tcW w:w="4891" w:type="dxa"/>
            <w:vAlign w:val="center"/>
          </w:tcPr>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图像解析度</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图像的色彩模式</w:t>
            </w:r>
          </w:p>
          <w:p>
            <w:pPr>
              <w:tabs>
                <w:tab w:val="left" w:pos="9498"/>
              </w:tabs>
              <w:suppressAutoHyphens/>
              <w:adjustRightInd w:val="0"/>
              <w:ind w:right="141"/>
              <w:rPr>
                <w:rFonts w:ascii="宋体" w:cs="Arial"/>
                <w:color w:val="auto"/>
                <w:szCs w:val="21"/>
                <w:highlight w:val="none"/>
              </w:rPr>
            </w:pPr>
            <w:r>
              <w:rPr>
                <w:rFonts w:hint="eastAsia" w:ascii="宋体" w:hAnsi="宋体" w:cs="FangSong_GB2312"/>
                <w:color w:val="auto"/>
                <w:szCs w:val="21"/>
                <w:highlight w:val="none"/>
              </w:rPr>
              <w:t>文件尺寸</w:t>
            </w:r>
          </w:p>
        </w:tc>
        <w:tc>
          <w:tcPr>
            <w:tcW w:w="1236"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8</w:t>
            </w:r>
            <w:r>
              <w:rPr>
                <w:rFonts w:hint="eastAsia" w:ascii="宋体" w:hAnsi="宋体" w:cs="Arial"/>
                <w:color w:val="auto"/>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9" w:hRule="atLeast"/>
          <w:jc w:val="center"/>
        </w:trPr>
        <w:tc>
          <w:tcPr>
            <w:tcW w:w="1298"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E</w:t>
            </w:r>
          </w:p>
        </w:tc>
        <w:tc>
          <w:tcPr>
            <w:tcW w:w="4891" w:type="dxa"/>
            <w:vAlign w:val="center"/>
          </w:tcPr>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完整呈现要求的文字、图像元素</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出血设置</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按要求设置的专色</w:t>
            </w:r>
          </w:p>
          <w:p>
            <w:pPr>
              <w:tabs>
                <w:tab w:val="left" w:pos="9498"/>
              </w:tabs>
              <w:suppressAutoHyphens/>
              <w:adjustRightInd w:val="0"/>
              <w:ind w:right="141"/>
              <w:rPr>
                <w:rFonts w:ascii="宋体" w:cs="Arial"/>
                <w:color w:val="auto"/>
                <w:szCs w:val="21"/>
                <w:highlight w:val="none"/>
              </w:rPr>
            </w:pPr>
            <w:r>
              <w:rPr>
                <w:rFonts w:hint="eastAsia" w:ascii="宋体" w:hAnsi="宋体" w:cs="FangSong_GB2312"/>
                <w:color w:val="auto"/>
                <w:szCs w:val="21"/>
                <w:highlight w:val="none"/>
              </w:rPr>
              <w:t>裁切标记、对版标记、出血和色表</w:t>
            </w:r>
          </w:p>
        </w:tc>
        <w:tc>
          <w:tcPr>
            <w:tcW w:w="1236"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10</w:t>
            </w:r>
            <w:r>
              <w:rPr>
                <w:rFonts w:hint="eastAsia" w:ascii="宋体" w:hAnsi="宋体" w:cs="Arial"/>
                <w:color w:val="auto"/>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6" w:hRule="atLeast"/>
          <w:jc w:val="center"/>
        </w:trPr>
        <w:tc>
          <w:tcPr>
            <w:tcW w:w="1298"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F</w:t>
            </w:r>
          </w:p>
        </w:tc>
        <w:tc>
          <w:tcPr>
            <w:tcW w:w="4891" w:type="dxa"/>
            <w:vAlign w:val="center"/>
          </w:tcPr>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所有文件存储在正确的文件夹</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所有文件存储名称与格式正确</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按要求设置</w:t>
            </w:r>
            <w:r>
              <w:rPr>
                <w:rFonts w:ascii="宋体" w:hAnsi="宋体" w:cs="FangSong_GB2312"/>
                <w:color w:val="auto"/>
                <w:sz w:val="21"/>
                <w:szCs w:val="21"/>
                <w:highlight w:val="none"/>
              </w:rPr>
              <w:t>ICC</w:t>
            </w:r>
            <w:r>
              <w:rPr>
                <w:rFonts w:hint="eastAsia" w:ascii="宋体" w:hAnsi="宋体" w:cs="FangSong_GB2312"/>
                <w:color w:val="auto"/>
                <w:sz w:val="21"/>
                <w:szCs w:val="21"/>
                <w:highlight w:val="none"/>
              </w:rPr>
              <w:t>色彩描述</w:t>
            </w:r>
          </w:p>
          <w:p>
            <w:pPr>
              <w:pStyle w:val="41"/>
              <w:ind w:left="619" w:hanging="619" w:hangingChars="295"/>
              <w:jc w:val="both"/>
              <w:rPr>
                <w:rFonts w:ascii="宋体" w:cs="FangSong_GB2312"/>
                <w:color w:val="auto"/>
                <w:sz w:val="21"/>
                <w:szCs w:val="21"/>
                <w:highlight w:val="none"/>
              </w:rPr>
            </w:pPr>
            <w:r>
              <w:rPr>
                <w:rFonts w:hint="eastAsia" w:ascii="宋体" w:hAnsi="宋体" w:cs="FangSong_GB2312"/>
                <w:color w:val="auto"/>
                <w:sz w:val="21"/>
                <w:szCs w:val="21"/>
                <w:highlight w:val="none"/>
              </w:rPr>
              <w:t>叠印应用、上光</w:t>
            </w:r>
          </w:p>
        </w:tc>
        <w:tc>
          <w:tcPr>
            <w:tcW w:w="1236"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12</w:t>
            </w:r>
            <w:r>
              <w:rPr>
                <w:rFonts w:hint="eastAsia" w:ascii="宋体" w:hAnsi="宋体" w:cs="Arial"/>
                <w:color w:val="auto"/>
                <w:szCs w:val="21"/>
                <w:highlight w:val="none"/>
              </w:rPr>
              <w:t>分</w:t>
            </w:r>
          </w:p>
        </w:tc>
      </w:tr>
    </w:tbl>
    <w:p>
      <w:pPr>
        <w:pStyle w:val="9"/>
        <w:tabs>
          <w:tab w:val="right" w:leader="dot" w:pos="8306"/>
        </w:tabs>
        <w:ind w:leftChars="0"/>
        <w:rPr>
          <w:rFonts w:ascii="宋体" w:cs="宋体"/>
          <w:color w:val="auto"/>
          <w:spacing w:val="-6"/>
          <w:sz w:val="28"/>
          <w:szCs w:val="28"/>
          <w:highlight w:val="none"/>
        </w:rPr>
      </w:pPr>
    </w:p>
    <w:tbl>
      <w:tblPr>
        <w:tblStyle w:val="20"/>
        <w:tblW w:w="74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2"/>
        <w:gridCol w:w="5196"/>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jc w:val="center"/>
        </w:trPr>
        <w:tc>
          <w:tcPr>
            <w:tcW w:w="7483" w:type="dxa"/>
            <w:gridSpan w:val="3"/>
            <w:vAlign w:val="center"/>
          </w:tcPr>
          <w:p>
            <w:pPr>
              <w:tabs>
                <w:tab w:val="left" w:pos="9498"/>
              </w:tabs>
              <w:suppressAutoHyphens/>
              <w:adjustRightInd w:val="0"/>
              <w:ind w:right="141"/>
              <w:jc w:val="center"/>
              <w:rPr>
                <w:rFonts w:ascii="宋体" w:cs="Arial"/>
                <w:color w:val="auto"/>
                <w:szCs w:val="21"/>
                <w:highlight w:val="none"/>
              </w:rPr>
            </w:pPr>
            <w:r>
              <w:rPr>
                <w:rFonts w:hint="eastAsia" w:ascii="宋体" w:hAnsi="宋体" w:cs="FangSong_GB2312"/>
                <w:b/>
                <w:color w:val="auto"/>
                <w:szCs w:val="21"/>
                <w:highlight w:val="none"/>
              </w:rPr>
              <w:t>模块二</w:t>
            </w:r>
            <w:r>
              <w:rPr>
                <w:rFonts w:ascii="宋体" w:hAnsi="宋体" w:cs="FangSong_GB2312"/>
                <w:b/>
                <w:color w:val="auto"/>
                <w:szCs w:val="21"/>
                <w:highlight w:val="none"/>
              </w:rPr>
              <w:t xml:space="preserve">  </w:t>
            </w:r>
            <w:r>
              <w:rPr>
                <w:rFonts w:hint="eastAsia" w:ascii="宋体" w:hAnsi="宋体" w:cs="FangSong_GB2312"/>
                <w:b/>
                <w:color w:val="auto"/>
                <w:szCs w:val="21"/>
                <w:highlight w:val="none"/>
              </w:rPr>
              <w:t>编辑设计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1172" w:type="dxa"/>
            <w:vAlign w:val="center"/>
          </w:tcPr>
          <w:p>
            <w:pPr>
              <w:tabs>
                <w:tab w:val="left" w:pos="9498"/>
              </w:tabs>
              <w:suppressAutoHyphens/>
              <w:adjustRightInd w:val="0"/>
              <w:ind w:right="141"/>
              <w:jc w:val="center"/>
              <w:rPr>
                <w:rFonts w:ascii="宋体" w:cs="Arial"/>
                <w:color w:val="auto"/>
                <w:szCs w:val="21"/>
                <w:highlight w:val="none"/>
              </w:rPr>
            </w:pPr>
            <w:r>
              <w:rPr>
                <w:rFonts w:hint="eastAsia" w:ascii="宋体" w:hAnsi="宋体" w:cs="FangSong_GB2312"/>
                <w:b/>
                <w:color w:val="auto"/>
                <w:szCs w:val="21"/>
                <w:highlight w:val="none"/>
              </w:rPr>
              <w:t>序号</w:t>
            </w:r>
          </w:p>
        </w:tc>
        <w:tc>
          <w:tcPr>
            <w:tcW w:w="5196" w:type="dxa"/>
            <w:vAlign w:val="center"/>
          </w:tcPr>
          <w:p>
            <w:pPr>
              <w:tabs>
                <w:tab w:val="left" w:pos="9498"/>
              </w:tabs>
              <w:suppressAutoHyphens/>
              <w:adjustRightInd w:val="0"/>
              <w:ind w:right="141"/>
              <w:jc w:val="center"/>
              <w:rPr>
                <w:rFonts w:ascii="宋体" w:cs="Arial"/>
                <w:color w:val="auto"/>
                <w:szCs w:val="21"/>
                <w:highlight w:val="none"/>
              </w:rPr>
            </w:pPr>
            <w:r>
              <w:rPr>
                <w:rFonts w:hint="eastAsia" w:ascii="宋体" w:hAnsi="宋体" w:cs="FangSong_GB2312"/>
                <w:b/>
                <w:color w:val="auto"/>
                <w:szCs w:val="21"/>
                <w:highlight w:val="none"/>
              </w:rPr>
              <w:t>标准</w:t>
            </w:r>
          </w:p>
        </w:tc>
        <w:tc>
          <w:tcPr>
            <w:tcW w:w="1115" w:type="dxa"/>
            <w:vAlign w:val="center"/>
          </w:tcPr>
          <w:p>
            <w:pPr>
              <w:tabs>
                <w:tab w:val="left" w:pos="9498"/>
              </w:tabs>
              <w:suppressAutoHyphens/>
              <w:adjustRightInd w:val="0"/>
              <w:ind w:right="141"/>
              <w:jc w:val="center"/>
              <w:rPr>
                <w:rFonts w:ascii="宋体" w:cs="Arial"/>
                <w:color w:val="auto"/>
                <w:szCs w:val="21"/>
                <w:highlight w:val="none"/>
              </w:rPr>
            </w:pPr>
            <w:r>
              <w:rPr>
                <w:rFonts w:hint="eastAsia" w:ascii="宋体" w:hAnsi="宋体" w:cs="FangSong_GB2312"/>
                <w:b/>
                <w:color w:val="auto"/>
                <w:szCs w:val="21"/>
                <w:highlight w:val="none"/>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 w:hRule="atLeast"/>
          <w:jc w:val="center"/>
        </w:trPr>
        <w:tc>
          <w:tcPr>
            <w:tcW w:w="1172"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A</w:t>
            </w:r>
          </w:p>
        </w:tc>
        <w:tc>
          <w:tcPr>
            <w:tcW w:w="5196" w:type="dxa"/>
            <w:vAlign w:val="center"/>
          </w:tcPr>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符合项目的广告定位与诉求</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视觉构成的品质</w:t>
            </w:r>
          </w:p>
          <w:p>
            <w:pPr>
              <w:tabs>
                <w:tab w:val="left" w:pos="9498"/>
              </w:tabs>
              <w:suppressAutoHyphens/>
              <w:adjustRightInd w:val="0"/>
              <w:ind w:right="141"/>
              <w:rPr>
                <w:rFonts w:ascii="宋体" w:cs="Arial"/>
                <w:color w:val="auto"/>
                <w:szCs w:val="21"/>
                <w:highlight w:val="none"/>
              </w:rPr>
            </w:pPr>
            <w:r>
              <w:rPr>
                <w:rFonts w:hint="eastAsia" w:ascii="宋体" w:hAnsi="宋体" w:cs="FangSong_GB2312"/>
                <w:color w:val="auto"/>
                <w:szCs w:val="21"/>
                <w:highlight w:val="none"/>
              </w:rPr>
              <w:t>视觉冲击力</w:t>
            </w:r>
          </w:p>
        </w:tc>
        <w:tc>
          <w:tcPr>
            <w:tcW w:w="1115"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6</w:t>
            </w:r>
            <w:r>
              <w:rPr>
                <w:rFonts w:hint="eastAsia" w:ascii="宋体" w:hAnsi="宋体" w:cs="Arial"/>
                <w:color w:val="auto"/>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 w:hRule="atLeast"/>
          <w:jc w:val="center"/>
        </w:trPr>
        <w:tc>
          <w:tcPr>
            <w:tcW w:w="1172"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B</w:t>
            </w:r>
          </w:p>
        </w:tc>
        <w:tc>
          <w:tcPr>
            <w:tcW w:w="5196" w:type="dxa"/>
            <w:vAlign w:val="center"/>
          </w:tcPr>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编辑设计的品质</w:t>
            </w:r>
          </w:p>
          <w:p>
            <w:pPr>
              <w:pStyle w:val="41"/>
              <w:ind w:left="619" w:hanging="619" w:hangingChars="295"/>
              <w:jc w:val="both"/>
              <w:rPr>
                <w:rFonts w:ascii="宋体" w:cs="FangSong_GB2312"/>
                <w:color w:val="auto"/>
                <w:sz w:val="21"/>
                <w:szCs w:val="21"/>
                <w:highlight w:val="none"/>
              </w:rPr>
            </w:pPr>
            <w:r>
              <w:rPr>
                <w:rFonts w:hint="eastAsia" w:ascii="宋体" w:hAnsi="宋体" w:cs="FangSong_GB2312"/>
                <w:color w:val="auto"/>
                <w:sz w:val="21"/>
                <w:szCs w:val="21"/>
                <w:highlight w:val="none"/>
              </w:rPr>
              <w:t>色彩使用的合理性</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版式设计</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图像处理合成品质</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图像调色品质</w:t>
            </w:r>
          </w:p>
          <w:p>
            <w:pPr>
              <w:tabs>
                <w:tab w:val="left" w:pos="9498"/>
              </w:tabs>
              <w:suppressAutoHyphens/>
              <w:adjustRightInd w:val="0"/>
              <w:ind w:right="141"/>
              <w:rPr>
                <w:rFonts w:ascii="宋体" w:cs="Arial"/>
                <w:color w:val="auto"/>
                <w:szCs w:val="21"/>
                <w:highlight w:val="none"/>
              </w:rPr>
            </w:pPr>
            <w:r>
              <w:rPr>
                <w:rFonts w:hint="eastAsia" w:ascii="宋体" w:hAnsi="宋体" w:cs="FangSong_GB2312"/>
                <w:color w:val="auto"/>
                <w:szCs w:val="21"/>
                <w:highlight w:val="none"/>
              </w:rPr>
              <w:t>图像构成品质</w:t>
            </w:r>
          </w:p>
        </w:tc>
        <w:tc>
          <w:tcPr>
            <w:tcW w:w="1115"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8</w:t>
            </w:r>
            <w:r>
              <w:rPr>
                <w:rFonts w:hint="eastAsia" w:ascii="宋体" w:hAnsi="宋体" w:cs="Arial"/>
                <w:color w:val="auto"/>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 w:hRule="atLeast"/>
          <w:jc w:val="center"/>
        </w:trPr>
        <w:tc>
          <w:tcPr>
            <w:tcW w:w="1172"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C</w:t>
            </w:r>
          </w:p>
        </w:tc>
        <w:tc>
          <w:tcPr>
            <w:tcW w:w="5196" w:type="dxa"/>
            <w:vAlign w:val="center"/>
          </w:tcPr>
          <w:p>
            <w:pPr>
              <w:pStyle w:val="41"/>
              <w:ind w:left="619" w:hanging="619" w:hangingChars="295"/>
              <w:jc w:val="both"/>
              <w:rPr>
                <w:rFonts w:ascii="宋体" w:cs="FangSong_GB2312"/>
                <w:color w:val="auto"/>
                <w:sz w:val="21"/>
                <w:szCs w:val="21"/>
                <w:highlight w:val="none"/>
              </w:rPr>
            </w:pPr>
            <w:r>
              <w:rPr>
                <w:rFonts w:hint="eastAsia" w:ascii="宋体" w:hAnsi="宋体" w:cs="FangSong_GB2312"/>
                <w:color w:val="auto"/>
                <w:sz w:val="21"/>
                <w:szCs w:val="21"/>
                <w:highlight w:val="none"/>
              </w:rPr>
              <w:t>信息设计品质</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字体创意与设计</w:t>
            </w:r>
          </w:p>
          <w:p>
            <w:pPr>
              <w:tabs>
                <w:tab w:val="left" w:pos="9498"/>
              </w:tabs>
              <w:suppressAutoHyphens/>
              <w:adjustRightInd w:val="0"/>
              <w:ind w:right="141"/>
              <w:rPr>
                <w:rFonts w:ascii="宋体" w:cs="Arial"/>
                <w:color w:val="auto"/>
                <w:szCs w:val="21"/>
                <w:highlight w:val="none"/>
              </w:rPr>
            </w:pPr>
            <w:r>
              <w:rPr>
                <w:rFonts w:hint="eastAsia" w:ascii="宋体" w:hAnsi="宋体" w:cs="FangSong_GB2312"/>
                <w:color w:val="auto"/>
                <w:szCs w:val="21"/>
                <w:highlight w:val="none"/>
              </w:rPr>
              <w:t>编辑项目视觉风格统一</w:t>
            </w:r>
          </w:p>
        </w:tc>
        <w:tc>
          <w:tcPr>
            <w:tcW w:w="1115"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6</w:t>
            </w:r>
            <w:r>
              <w:rPr>
                <w:rFonts w:hint="eastAsia" w:ascii="宋体" w:hAnsi="宋体" w:cs="Arial"/>
                <w:color w:val="auto"/>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2" w:hRule="atLeast"/>
          <w:jc w:val="center"/>
        </w:trPr>
        <w:tc>
          <w:tcPr>
            <w:tcW w:w="1172"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D</w:t>
            </w:r>
          </w:p>
        </w:tc>
        <w:tc>
          <w:tcPr>
            <w:tcW w:w="5196" w:type="dxa"/>
            <w:vAlign w:val="center"/>
          </w:tcPr>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图像解析度</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图像的色彩模式</w:t>
            </w:r>
          </w:p>
          <w:p>
            <w:pPr>
              <w:pStyle w:val="41"/>
              <w:ind w:left="619" w:hanging="619" w:hangingChars="295"/>
              <w:jc w:val="both"/>
              <w:rPr>
                <w:rFonts w:ascii="宋体" w:cs="FangSong_GB2312"/>
                <w:color w:val="auto"/>
                <w:sz w:val="21"/>
                <w:szCs w:val="21"/>
                <w:highlight w:val="none"/>
              </w:rPr>
            </w:pPr>
            <w:r>
              <w:rPr>
                <w:rFonts w:hint="eastAsia" w:ascii="宋体" w:hAnsi="宋体" w:cs="FangSong_GB2312"/>
                <w:color w:val="auto"/>
                <w:sz w:val="21"/>
                <w:szCs w:val="21"/>
                <w:highlight w:val="none"/>
              </w:rPr>
              <w:t>任务中要求的各种元素尺寸</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按要求使用元素</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段落样式和母版编排</w:t>
            </w:r>
          </w:p>
          <w:p>
            <w:pPr>
              <w:tabs>
                <w:tab w:val="left" w:pos="9498"/>
              </w:tabs>
              <w:suppressAutoHyphens/>
              <w:adjustRightInd w:val="0"/>
              <w:ind w:right="141"/>
              <w:rPr>
                <w:rFonts w:ascii="宋体" w:cs="Arial"/>
                <w:color w:val="auto"/>
                <w:szCs w:val="21"/>
                <w:highlight w:val="none"/>
              </w:rPr>
            </w:pPr>
            <w:r>
              <w:rPr>
                <w:rFonts w:hint="eastAsia" w:ascii="宋体" w:hAnsi="宋体" w:cs="FangSong_GB2312"/>
                <w:color w:val="auto"/>
                <w:szCs w:val="21"/>
                <w:highlight w:val="none"/>
              </w:rPr>
              <w:t>文字样式编排</w:t>
            </w:r>
          </w:p>
        </w:tc>
        <w:tc>
          <w:tcPr>
            <w:tcW w:w="1115"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12</w:t>
            </w:r>
            <w:r>
              <w:rPr>
                <w:rFonts w:hint="eastAsia" w:ascii="宋体" w:hAnsi="宋体" w:cs="Arial"/>
                <w:color w:val="auto"/>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jc w:val="center"/>
        </w:trPr>
        <w:tc>
          <w:tcPr>
            <w:tcW w:w="1172"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E</w:t>
            </w:r>
          </w:p>
        </w:tc>
        <w:tc>
          <w:tcPr>
            <w:tcW w:w="5196" w:type="dxa"/>
            <w:vAlign w:val="center"/>
          </w:tcPr>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成品尺寸</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呈现所有要求的文案与图像</w:t>
            </w:r>
          </w:p>
          <w:p>
            <w:pPr>
              <w:tabs>
                <w:tab w:val="left" w:pos="9498"/>
              </w:tabs>
              <w:suppressAutoHyphens/>
              <w:adjustRightInd w:val="0"/>
              <w:ind w:right="141"/>
              <w:rPr>
                <w:rFonts w:ascii="宋体" w:cs="Arial"/>
                <w:color w:val="auto"/>
                <w:szCs w:val="21"/>
                <w:highlight w:val="none"/>
              </w:rPr>
            </w:pPr>
            <w:r>
              <w:rPr>
                <w:rFonts w:hint="eastAsia" w:ascii="宋体" w:hAnsi="宋体" w:cs="FangSong_GB2312"/>
                <w:color w:val="auto"/>
                <w:szCs w:val="21"/>
                <w:highlight w:val="none"/>
              </w:rPr>
              <w:t>按要求设置的专色</w:t>
            </w:r>
          </w:p>
        </w:tc>
        <w:tc>
          <w:tcPr>
            <w:tcW w:w="1115"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8</w:t>
            </w:r>
            <w:r>
              <w:rPr>
                <w:rFonts w:hint="eastAsia" w:ascii="宋体" w:hAnsi="宋体" w:cs="Arial"/>
                <w:color w:val="auto"/>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4" w:hRule="atLeast"/>
          <w:jc w:val="center"/>
        </w:trPr>
        <w:tc>
          <w:tcPr>
            <w:tcW w:w="1172"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F</w:t>
            </w:r>
          </w:p>
        </w:tc>
        <w:tc>
          <w:tcPr>
            <w:tcW w:w="5196" w:type="dxa"/>
            <w:vAlign w:val="center"/>
          </w:tcPr>
          <w:p>
            <w:pPr>
              <w:pStyle w:val="41"/>
              <w:ind w:left="619" w:hanging="619" w:hangingChars="295"/>
              <w:rPr>
                <w:rFonts w:ascii="宋体" w:cs="FangSong_GB2312"/>
                <w:color w:val="auto"/>
                <w:sz w:val="21"/>
                <w:szCs w:val="21"/>
                <w:highlight w:val="none"/>
              </w:rPr>
            </w:pPr>
            <w:r>
              <w:rPr>
                <w:rFonts w:hint="eastAsia" w:ascii="宋体" w:hAnsi="宋体" w:cs="FangSong_GB2312"/>
                <w:color w:val="auto"/>
                <w:sz w:val="21"/>
                <w:szCs w:val="21"/>
                <w:highlight w:val="none"/>
              </w:rPr>
              <w:t>出血设置、折线、裁切标记、色表和对版标记</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所有文件存储在正确的文件夹</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所有文件存储名称与格式正确</w:t>
            </w:r>
          </w:p>
          <w:p>
            <w:pPr>
              <w:pStyle w:val="41"/>
              <w:ind w:left="619" w:hanging="619" w:hangingChars="295"/>
              <w:jc w:val="both"/>
              <w:rPr>
                <w:rFonts w:ascii="宋体" w:cs="Times New Roman"/>
                <w:color w:val="auto"/>
                <w:sz w:val="21"/>
                <w:szCs w:val="21"/>
                <w:highlight w:val="none"/>
              </w:rPr>
            </w:pPr>
            <w:r>
              <w:rPr>
                <w:rFonts w:hint="eastAsia" w:ascii="宋体" w:hAnsi="宋体" w:cs="FangSong_GB2312"/>
                <w:color w:val="auto"/>
                <w:sz w:val="21"/>
                <w:szCs w:val="21"/>
                <w:highlight w:val="none"/>
              </w:rPr>
              <w:t>按要求设置</w:t>
            </w:r>
            <w:r>
              <w:rPr>
                <w:rFonts w:ascii="宋体" w:hAnsi="宋体" w:cs="FangSong_GB2312"/>
                <w:color w:val="auto"/>
                <w:sz w:val="21"/>
                <w:szCs w:val="21"/>
                <w:highlight w:val="none"/>
              </w:rPr>
              <w:t>ICC</w:t>
            </w:r>
            <w:r>
              <w:rPr>
                <w:rFonts w:hint="eastAsia" w:ascii="宋体" w:hAnsi="宋体" w:cs="FangSong_GB2312"/>
                <w:color w:val="auto"/>
                <w:sz w:val="21"/>
                <w:szCs w:val="21"/>
                <w:highlight w:val="none"/>
              </w:rPr>
              <w:t>色彩描述</w:t>
            </w:r>
          </w:p>
          <w:p>
            <w:pPr>
              <w:tabs>
                <w:tab w:val="left" w:pos="9498"/>
              </w:tabs>
              <w:suppressAutoHyphens/>
              <w:adjustRightInd w:val="0"/>
              <w:ind w:right="141"/>
              <w:rPr>
                <w:rFonts w:ascii="宋体" w:cs="Arial"/>
                <w:color w:val="auto"/>
                <w:szCs w:val="21"/>
                <w:highlight w:val="none"/>
              </w:rPr>
            </w:pPr>
            <w:r>
              <w:rPr>
                <w:rFonts w:hint="eastAsia" w:ascii="宋体" w:hAnsi="宋体" w:cs="FangSong_GB2312"/>
                <w:color w:val="auto"/>
                <w:szCs w:val="21"/>
                <w:highlight w:val="none"/>
              </w:rPr>
              <w:t>叠印应用、上光</w:t>
            </w:r>
          </w:p>
        </w:tc>
        <w:tc>
          <w:tcPr>
            <w:tcW w:w="1115" w:type="dxa"/>
            <w:vAlign w:val="center"/>
          </w:tcPr>
          <w:p>
            <w:pPr>
              <w:tabs>
                <w:tab w:val="left" w:pos="9498"/>
              </w:tabs>
              <w:suppressAutoHyphens/>
              <w:adjustRightInd w:val="0"/>
              <w:ind w:right="141"/>
              <w:jc w:val="center"/>
              <w:rPr>
                <w:rFonts w:ascii="宋体" w:cs="Arial"/>
                <w:color w:val="auto"/>
                <w:szCs w:val="21"/>
                <w:highlight w:val="none"/>
              </w:rPr>
            </w:pPr>
            <w:r>
              <w:rPr>
                <w:rFonts w:ascii="宋体" w:hAnsi="宋体" w:cs="Arial"/>
                <w:color w:val="auto"/>
                <w:szCs w:val="21"/>
                <w:highlight w:val="none"/>
              </w:rPr>
              <w:t>10</w:t>
            </w:r>
            <w:r>
              <w:rPr>
                <w:rFonts w:hint="eastAsia" w:ascii="宋体" w:hAnsi="宋体" w:cs="Arial"/>
                <w:color w:val="auto"/>
                <w:szCs w:val="21"/>
                <w:highlight w:val="none"/>
              </w:rPr>
              <w:t>分</w:t>
            </w:r>
          </w:p>
        </w:tc>
      </w:tr>
    </w:tbl>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96" w:firstLineChars="200"/>
        <w:jc w:val="both"/>
        <w:textAlignment w:val="baseline"/>
        <w:rPr>
          <w:rFonts w:hint="eastAsia" w:ascii="宋体" w:hAnsi="宋体" w:eastAsia="宋体" w:cs="宋体"/>
          <w:color w:val="auto"/>
          <w:spacing w:val="-6"/>
          <w:sz w:val="21"/>
          <w:szCs w:val="21"/>
          <w:lang w:val="en-US" w:eastAsia="zh-CN"/>
        </w:rPr>
      </w:pPr>
    </w:p>
    <w:p>
      <w:pPr>
        <w:pStyle w:val="16"/>
        <w:tabs>
          <w:tab w:val="right" w:leader="dot" w:pos="8306"/>
        </w:tabs>
        <w:ind w:left="0" w:leftChars="0" w:firstLine="420" w:firstLineChars="200"/>
        <w:outlineLvl w:val="2"/>
        <w:rPr>
          <w:rFonts w:ascii="宋体" w:cs="宋体"/>
          <w:color w:val="auto"/>
          <w:spacing w:val="-6"/>
          <w:sz w:val="21"/>
          <w:szCs w:val="21"/>
          <w:highlight w:val="none"/>
        </w:rPr>
      </w:pPr>
      <w:r>
        <w:rPr>
          <w:color w:val="auto"/>
          <w:sz w:val="21"/>
          <w:szCs w:val="21"/>
          <w:highlight w:val="none"/>
        </w:rPr>
        <w:fldChar w:fldCharType="begin"/>
      </w:r>
      <w:r>
        <w:rPr>
          <w:color w:val="auto"/>
          <w:sz w:val="21"/>
          <w:szCs w:val="21"/>
          <w:highlight w:val="none"/>
        </w:rPr>
        <w:instrText xml:space="preserve"> HYPERLINK \l "_Toc12558" </w:instrText>
      </w:r>
      <w:r>
        <w:rPr>
          <w:color w:val="auto"/>
          <w:sz w:val="21"/>
          <w:szCs w:val="21"/>
          <w:highlight w:val="none"/>
        </w:rPr>
        <w:fldChar w:fldCharType="separate"/>
      </w:r>
      <w:bookmarkStart w:id="25" w:name="_Toc86934890"/>
      <w:bookmarkStart w:id="26" w:name="_Toc131780264"/>
      <w:r>
        <w:rPr>
          <w:rFonts w:ascii="宋体" w:hAnsi="宋体" w:cs="宋体"/>
          <w:color w:val="auto"/>
          <w:spacing w:val="-6"/>
          <w:sz w:val="21"/>
          <w:szCs w:val="21"/>
          <w:highlight w:val="none"/>
        </w:rPr>
        <w:t>4</w:t>
      </w:r>
      <w:r>
        <w:rPr>
          <w:rFonts w:hint="eastAsia" w:ascii="宋体" w:hAnsi="宋体" w:cs="宋体"/>
          <w:color w:val="auto"/>
          <w:spacing w:val="-6"/>
          <w:sz w:val="21"/>
          <w:szCs w:val="21"/>
          <w:highlight w:val="none"/>
        </w:rPr>
        <w:t>、成绩并列</w:t>
      </w:r>
      <w:bookmarkEnd w:id="25"/>
      <w:bookmarkEnd w:id="26"/>
      <w:r>
        <w:rPr>
          <w:rFonts w:hint="eastAsia" w:ascii="宋体" w:hAnsi="宋体" w:cs="宋体"/>
          <w:color w:val="auto"/>
          <w:spacing w:val="-6"/>
          <w:sz w:val="21"/>
          <w:szCs w:val="21"/>
          <w:highlight w:val="none"/>
        </w:rPr>
        <w:fldChar w:fldCharType="end"/>
      </w:r>
    </w:p>
    <w:p>
      <w:pPr>
        <w:widowControl/>
        <w:ind w:firstLine="420" w:firstLineChars="200"/>
        <w:rPr>
          <w:rFonts w:ascii="宋体"/>
          <w:color w:val="auto"/>
          <w:sz w:val="28"/>
          <w:szCs w:val="28"/>
          <w:highlight w:val="none"/>
        </w:rPr>
      </w:pPr>
      <w:r>
        <w:rPr>
          <w:rFonts w:hint="eastAsia" w:ascii="宋体" w:hAnsi="宋体"/>
          <w:color w:val="auto"/>
          <w:sz w:val="21"/>
          <w:szCs w:val="21"/>
          <w:highlight w:val="none"/>
        </w:rPr>
        <w:t>按参赛作品总成绩从高到低排列参赛选手的名次。如出现总成绩相同（并列），则按主观分较高的名次在前。</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96" w:firstLineChars="200"/>
        <w:jc w:val="both"/>
        <w:textAlignment w:val="baseline"/>
        <w:rPr>
          <w:rFonts w:hint="eastAsia" w:ascii="宋体" w:hAnsi="宋体" w:eastAsia="宋体" w:cs="宋体"/>
          <w:color w:val="auto"/>
          <w:spacing w:val="-6"/>
          <w:sz w:val="21"/>
          <w:szCs w:val="21"/>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0"/>
        <w:rPr>
          <w:rFonts w:hint="eastAsia"/>
          <w:b/>
          <w:bCs/>
          <w:spacing w:val="-6"/>
          <w:sz w:val="32"/>
          <w:szCs w:val="32"/>
          <w:lang w:val="en-US" w:eastAsia="zh-CN"/>
        </w:rPr>
      </w:pPr>
      <w:r>
        <w:rPr>
          <w:rFonts w:hint="eastAsia"/>
          <w:b/>
          <w:bCs/>
          <w:spacing w:val="-6"/>
          <w:sz w:val="32"/>
          <w:szCs w:val="32"/>
          <w:lang w:val="en-US" w:eastAsia="zh-CN"/>
        </w:rPr>
        <w:fldChar w:fldCharType="begin"/>
      </w:r>
      <w:r>
        <w:rPr>
          <w:rFonts w:hint="eastAsia"/>
          <w:b/>
          <w:bCs/>
          <w:spacing w:val="-6"/>
          <w:sz w:val="32"/>
          <w:szCs w:val="32"/>
          <w:lang w:val="en-US" w:eastAsia="zh-CN"/>
        </w:rPr>
        <w:instrText xml:space="preserve"> HYPERLINK \l _Toc21088 </w:instrText>
      </w:r>
      <w:r>
        <w:rPr>
          <w:rFonts w:hint="eastAsia"/>
          <w:b/>
          <w:bCs/>
          <w:spacing w:val="-6"/>
          <w:sz w:val="32"/>
          <w:szCs w:val="32"/>
          <w:lang w:val="en-US" w:eastAsia="zh-CN"/>
        </w:rPr>
        <w:fldChar w:fldCharType="separate"/>
      </w:r>
      <w:r>
        <w:rPr>
          <w:rFonts w:hint="eastAsia"/>
          <w:b/>
          <w:bCs/>
          <w:spacing w:val="-6"/>
          <w:sz w:val="32"/>
          <w:szCs w:val="32"/>
          <w:lang w:val="en-US" w:eastAsia="zh-CN"/>
        </w:rPr>
        <w:t>三、竞赛细则</w:t>
      </w:r>
      <w:r>
        <w:rPr>
          <w:rFonts w:hint="eastAsia"/>
          <w:b/>
          <w:bCs/>
          <w:spacing w:val="-6"/>
          <w:sz w:val="32"/>
          <w:szCs w:val="32"/>
          <w:lang w:val="en-US" w:eastAsia="zh-CN"/>
        </w:rPr>
        <w:fldChar w:fldCharType="end"/>
      </w:r>
    </w:p>
    <w:p>
      <w:pPr>
        <w:pStyle w:val="11"/>
        <w:spacing w:line="240" w:lineRule="auto"/>
        <w:ind w:left="0" w:leftChars="0" w:firstLine="420" w:firstLineChars="200"/>
        <w:outlineLvl w:val="1"/>
        <w:rPr>
          <w:b/>
          <w:bCs/>
          <w:color w:val="auto"/>
          <w:spacing w:val="-6"/>
          <w:sz w:val="21"/>
          <w:szCs w:val="21"/>
          <w:highlight w:val="none"/>
        </w:rPr>
      </w:pPr>
      <w:r>
        <w:rPr>
          <w:color w:val="auto"/>
          <w:sz w:val="21"/>
          <w:szCs w:val="21"/>
          <w:highlight w:val="none"/>
        </w:rPr>
        <w:fldChar w:fldCharType="begin"/>
      </w:r>
      <w:r>
        <w:rPr>
          <w:color w:val="auto"/>
          <w:sz w:val="21"/>
          <w:szCs w:val="21"/>
          <w:highlight w:val="none"/>
        </w:rPr>
        <w:instrText xml:space="preserve"> HYPERLINK \l "_Toc13017" </w:instrText>
      </w:r>
      <w:r>
        <w:rPr>
          <w:color w:val="auto"/>
          <w:sz w:val="21"/>
          <w:szCs w:val="21"/>
          <w:highlight w:val="none"/>
        </w:rPr>
        <w:fldChar w:fldCharType="separate"/>
      </w:r>
      <w:bookmarkStart w:id="27" w:name="_Toc131780266"/>
      <w:bookmarkStart w:id="28" w:name="_Toc86934892"/>
      <w:r>
        <w:rPr>
          <w:rFonts w:hint="eastAsia"/>
          <w:b/>
          <w:bCs/>
          <w:color w:val="auto"/>
          <w:spacing w:val="-6"/>
          <w:sz w:val="21"/>
          <w:szCs w:val="21"/>
          <w:highlight w:val="none"/>
        </w:rPr>
        <w:t>（一）竞赛时间安排</w:t>
      </w:r>
      <w:bookmarkEnd w:id="27"/>
      <w:bookmarkEnd w:id="28"/>
      <w:r>
        <w:rPr>
          <w:rFonts w:hint="eastAsia"/>
          <w:b/>
          <w:bCs/>
          <w:color w:val="auto"/>
          <w:spacing w:val="-6"/>
          <w:sz w:val="21"/>
          <w:szCs w:val="21"/>
          <w:highlight w:val="none"/>
        </w:rPr>
        <w:fldChar w:fldCharType="end"/>
      </w:r>
    </w:p>
    <w:p>
      <w:pPr>
        <w:widowControl/>
        <w:ind w:firstLine="420" w:firstLineChars="200"/>
        <w:rPr>
          <w:rFonts w:ascii="宋体"/>
          <w:color w:val="auto"/>
          <w:sz w:val="21"/>
          <w:szCs w:val="21"/>
          <w:highlight w:val="none"/>
        </w:rPr>
      </w:pPr>
      <w:r>
        <w:rPr>
          <w:rFonts w:hint="eastAsia" w:ascii="宋体" w:hAnsi="宋体"/>
          <w:color w:val="auto"/>
          <w:sz w:val="21"/>
          <w:szCs w:val="21"/>
          <w:highlight w:val="none"/>
        </w:rPr>
        <w:t>广告设计、编辑设计两个模块分别命制赛题，每位参赛选手须按要求完成规定的各项任务，竞赛时间均为</w:t>
      </w:r>
      <w:r>
        <w:rPr>
          <w:rFonts w:ascii="宋体" w:hAnsi="宋体"/>
          <w:color w:val="auto"/>
          <w:sz w:val="21"/>
          <w:szCs w:val="21"/>
          <w:highlight w:val="none"/>
        </w:rPr>
        <w:t>3</w:t>
      </w:r>
      <w:r>
        <w:rPr>
          <w:rFonts w:hint="eastAsia" w:ascii="宋体" w:hAnsi="宋体"/>
          <w:color w:val="auto"/>
          <w:sz w:val="21"/>
          <w:szCs w:val="21"/>
          <w:highlight w:val="none"/>
        </w:rPr>
        <w:t>小时。每场竞赛开始前每位参赛选手都要重新检录抽取工位号，以此进行工位轮转。</w:t>
      </w:r>
    </w:p>
    <w:tbl>
      <w:tblPr>
        <w:tblStyle w:val="20"/>
        <w:tblW w:w="6113"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056"/>
        <w:gridCol w:w="30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9" w:hRule="atLeast"/>
          <w:jc w:val="center"/>
        </w:trPr>
        <w:tc>
          <w:tcPr>
            <w:tcW w:w="3056" w:type="dxa"/>
            <w:vAlign w:val="center"/>
          </w:tcPr>
          <w:p>
            <w:pPr>
              <w:widowControl/>
              <w:jc w:val="center"/>
              <w:rPr>
                <w:rFonts w:ascii="宋体" w:cs="宋体"/>
                <w:b/>
                <w:color w:val="auto"/>
                <w:sz w:val="21"/>
                <w:szCs w:val="21"/>
                <w:highlight w:val="none"/>
              </w:rPr>
            </w:pPr>
            <w:r>
              <w:rPr>
                <w:rFonts w:hint="eastAsia" w:ascii="宋体" w:hAnsi="宋体" w:cs="宋体"/>
                <w:b/>
                <w:color w:val="auto"/>
                <w:sz w:val="21"/>
                <w:szCs w:val="21"/>
                <w:highlight w:val="none"/>
              </w:rPr>
              <w:t>竞赛时间</w:t>
            </w:r>
          </w:p>
        </w:tc>
        <w:tc>
          <w:tcPr>
            <w:tcW w:w="3057" w:type="dxa"/>
            <w:vAlign w:val="center"/>
          </w:tcPr>
          <w:p>
            <w:pPr>
              <w:widowControl/>
              <w:jc w:val="center"/>
              <w:rPr>
                <w:rFonts w:ascii="宋体" w:cs="宋体"/>
                <w:b/>
                <w:color w:val="auto"/>
                <w:sz w:val="21"/>
                <w:szCs w:val="21"/>
                <w:highlight w:val="none"/>
              </w:rPr>
            </w:pPr>
            <w:r>
              <w:rPr>
                <w:rFonts w:hint="eastAsia" w:ascii="宋体" w:hAnsi="宋体" w:cs="宋体"/>
                <w:b/>
                <w:color w:val="auto"/>
                <w:sz w:val="21"/>
                <w:szCs w:val="21"/>
                <w:highlight w:val="none"/>
              </w:rPr>
              <w:t>竞赛内容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9" w:hRule="atLeast"/>
          <w:jc w:val="center"/>
        </w:trPr>
        <w:tc>
          <w:tcPr>
            <w:tcW w:w="3056" w:type="dxa"/>
            <w:vAlign w:val="center"/>
          </w:tcPr>
          <w:p>
            <w:pPr>
              <w:widowControl/>
              <w:ind w:firstLine="420" w:firstLineChars="200"/>
              <w:rPr>
                <w:rFonts w:ascii="宋体" w:cs="宋体"/>
                <w:color w:val="auto"/>
                <w:sz w:val="21"/>
                <w:szCs w:val="21"/>
                <w:highlight w:val="none"/>
              </w:rPr>
            </w:pPr>
            <w:r>
              <w:rPr>
                <w:rFonts w:hint="eastAsia" w:ascii="宋体" w:hAnsi="宋体" w:cs="宋体"/>
                <w:color w:val="auto"/>
                <w:sz w:val="21"/>
                <w:szCs w:val="21"/>
                <w:highlight w:val="none"/>
              </w:rPr>
              <w:t>上午：</w:t>
            </w:r>
            <w:r>
              <w:rPr>
                <w:rFonts w:ascii="宋体" w:hAnsi="宋体" w:cs="宋体"/>
                <w:color w:val="auto"/>
                <w:sz w:val="21"/>
                <w:szCs w:val="21"/>
                <w:highlight w:val="none"/>
              </w:rPr>
              <w:t xml:space="preserve"> 8:00——11:00</w:t>
            </w:r>
          </w:p>
        </w:tc>
        <w:tc>
          <w:tcPr>
            <w:tcW w:w="3057" w:type="dxa"/>
            <w:vAlign w:val="center"/>
          </w:tcPr>
          <w:p>
            <w:pPr>
              <w:widowControl/>
              <w:ind w:firstLine="420" w:firstLineChars="200"/>
              <w:jc w:val="center"/>
              <w:rPr>
                <w:rFonts w:ascii="宋体" w:cs="宋体"/>
                <w:color w:val="auto"/>
                <w:sz w:val="21"/>
                <w:szCs w:val="21"/>
                <w:highlight w:val="none"/>
              </w:rPr>
            </w:pPr>
            <w:r>
              <w:rPr>
                <w:rFonts w:hint="eastAsia" w:ascii="宋体" w:hAnsi="宋体" w:cs="宋体"/>
                <w:color w:val="auto"/>
                <w:sz w:val="21"/>
                <w:szCs w:val="21"/>
                <w:highlight w:val="none"/>
              </w:rPr>
              <w:t>模块一</w:t>
            </w:r>
            <w:r>
              <w:rPr>
                <w:rFonts w:ascii="宋体" w:cs="宋体"/>
                <w:color w:val="auto"/>
                <w:sz w:val="21"/>
                <w:szCs w:val="21"/>
                <w:highlight w:val="none"/>
              </w:rPr>
              <w:tab/>
            </w:r>
            <w:r>
              <w:rPr>
                <w:rFonts w:hint="eastAsia" w:ascii="宋体" w:hAnsi="宋体" w:cs="宋体"/>
                <w:color w:val="auto"/>
                <w:sz w:val="21"/>
                <w:szCs w:val="21"/>
                <w:highlight w:val="none"/>
              </w:rPr>
              <w:t>广告设计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1" w:hRule="atLeast"/>
          <w:jc w:val="center"/>
        </w:trPr>
        <w:tc>
          <w:tcPr>
            <w:tcW w:w="3056" w:type="dxa"/>
            <w:vAlign w:val="center"/>
          </w:tcPr>
          <w:p>
            <w:pPr>
              <w:widowControl/>
              <w:ind w:firstLine="420" w:firstLineChars="200"/>
              <w:rPr>
                <w:rFonts w:ascii="宋体" w:cs="宋体"/>
                <w:color w:val="auto"/>
                <w:sz w:val="21"/>
                <w:szCs w:val="21"/>
                <w:highlight w:val="none"/>
              </w:rPr>
            </w:pPr>
            <w:r>
              <w:rPr>
                <w:rFonts w:hint="eastAsia" w:ascii="宋体" w:hAnsi="宋体" w:cs="宋体"/>
                <w:color w:val="auto"/>
                <w:sz w:val="21"/>
                <w:szCs w:val="21"/>
                <w:highlight w:val="none"/>
              </w:rPr>
              <w:t>下午：</w:t>
            </w:r>
            <w:r>
              <w:rPr>
                <w:rFonts w:ascii="宋体" w:hAnsi="宋体" w:cs="宋体"/>
                <w:color w:val="auto"/>
                <w:sz w:val="21"/>
                <w:szCs w:val="21"/>
                <w:highlight w:val="none"/>
              </w:rPr>
              <w:t>14:30——17:30</w:t>
            </w:r>
          </w:p>
        </w:tc>
        <w:tc>
          <w:tcPr>
            <w:tcW w:w="3057" w:type="dxa"/>
            <w:vAlign w:val="center"/>
          </w:tcPr>
          <w:p>
            <w:pPr>
              <w:widowControl/>
              <w:ind w:firstLine="420" w:firstLineChars="200"/>
              <w:jc w:val="center"/>
              <w:rPr>
                <w:rFonts w:ascii="宋体" w:cs="宋体"/>
                <w:color w:val="auto"/>
                <w:sz w:val="21"/>
                <w:szCs w:val="21"/>
                <w:highlight w:val="none"/>
              </w:rPr>
            </w:pPr>
            <w:r>
              <w:rPr>
                <w:rFonts w:hint="eastAsia" w:ascii="宋体" w:hAnsi="宋体" w:cs="宋体"/>
                <w:color w:val="auto"/>
                <w:sz w:val="21"/>
                <w:szCs w:val="21"/>
                <w:highlight w:val="none"/>
              </w:rPr>
              <w:t>模块二</w:t>
            </w:r>
            <w:r>
              <w:rPr>
                <w:rFonts w:ascii="宋体" w:cs="宋体"/>
                <w:color w:val="auto"/>
                <w:sz w:val="21"/>
                <w:szCs w:val="21"/>
                <w:highlight w:val="none"/>
              </w:rPr>
              <w:tab/>
            </w:r>
            <w:r>
              <w:rPr>
                <w:rFonts w:hint="eastAsia" w:ascii="宋体" w:hAnsi="宋体" w:cs="宋体"/>
                <w:color w:val="auto"/>
                <w:sz w:val="21"/>
                <w:szCs w:val="21"/>
                <w:highlight w:val="none"/>
              </w:rPr>
              <w:t>编辑设计</w:t>
            </w:r>
          </w:p>
        </w:tc>
      </w:tr>
    </w:tbl>
    <w:p>
      <w:pPr>
        <w:rPr>
          <w:rFonts w:ascii="宋体" w:cs="宋体"/>
          <w:color w:val="auto"/>
          <w:spacing w:val="-6"/>
          <w:sz w:val="21"/>
          <w:szCs w:val="21"/>
          <w:highlight w:val="none"/>
        </w:rPr>
      </w:pPr>
    </w:p>
    <w:p>
      <w:pPr>
        <w:pStyle w:val="11"/>
        <w:spacing w:line="240" w:lineRule="auto"/>
        <w:ind w:left="0" w:leftChars="0" w:firstLine="420" w:firstLineChars="200"/>
        <w:outlineLvl w:val="1"/>
        <w:rPr>
          <w:b/>
          <w:bCs/>
          <w:color w:val="auto"/>
          <w:spacing w:val="-6"/>
          <w:sz w:val="21"/>
          <w:szCs w:val="21"/>
          <w:highlight w:val="none"/>
        </w:rPr>
      </w:pPr>
      <w:r>
        <w:rPr>
          <w:color w:val="auto"/>
          <w:sz w:val="21"/>
          <w:szCs w:val="21"/>
          <w:highlight w:val="none"/>
        </w:rPr>
        <w:fldChar w:fldCharType="begin"/>
      </w:r>
      <w:r>
        <w:rPr>
          <w:color w:val="auto"/>
          <w:sz w:val="21"/>
          <w:szCs w:val="21"/>
          <w:highlight w:val="none"/>
        </w:rPr>
        <w:instrText xml:space="preserve"> HYPERLINK \l "_Toc12558" </w:instrText>
      </w:r>
      <w:r>
        <w:rPr>
          <w:color w:val="auto"/>
          <w:sz w:val="21"/>
          <w:szCs w:val="21"/>
          <w:highlight w:val="none"/>
        </w:rPr>
        <w:fldChar w:fldCharType="separate"/>
      </w:r>
      <w:bookmarkStart w:id="29" w:name="_Toc86934893"/>
      <w:bookmarkStart w:id="30" w:name="_Toc131780267"/>
      <w:r>
        <w:rPr>
          <w:rFonts w:hint="eastAsia"/>
          <w:b/>
          <w:bCs/>
          <w:color w:val="auto"/>
          <w:spacing w:val="-6"/>
          <w:sz w:val="21"/>
          <w:szCs w:val="21"/>
          <w:highlight w:val="none"/>
        </w:rPr>
        <w:t>（二）裁判员分组和职责</w:t>
      </w:r>
      <w:bookmarkEnd w:id="29"/>
      <w:bookmarkEnd w:id="30"/>
      <w:r>
        <w:rPr>
          <w:rFonts w:hint="eastAsia"/>
          <w:b/>
          <w:bCs/>
          <w:color w:val="auto"/>
          <w:spacing w:val="-6"/>
          <w:sz w:val="21"/>
          <w:szCs w:val="21"/>
          <w:highlight w:val="none"/>
        </w:rPr>
        <w:fldChar w:fldCharType="end"/>
      </w:r>
    </w:p>
    <w:p>
      <w:pPr>
        <w:ind w:firstLine="396" w:firstLineChars="200"/>
        <w:rPr>
          <w:rFonts w:ascii="宋体" w:cs="宋体"/>
          <w:color w:val="auto"/>
          <w:spacing w:val="-6"/>
          <w:sz w:val="21"/>
          <w:szCs w:val="21"/>
          <w:highlight w:val="none"/>
        </w:rPr>
      </w:pPr>
      <w:r>
        <w:rPr>
          <w:rFonts w:hint="eastAsia" w:ascii="宋体" w:hAnsi="宋体" w:cs="宋体"/>
          <w:color w:val="auto"/>
          <w:spacing w:val="-6"/>
          <w:sz w:val="21"/>
          <w:szCs w:val="21"/>
          <w:highlight w:val="none"/>
        </w:rPr>
        <w:t>本次竞赛设立裁判组，由</w:t>
      </w:r>
      <w:r>
        <w:rPr>
          <w:rFonts w:ascii="宋体" w:hAnsi="宋体" w:cs="宋体"/>
          <w:color w:val="auto"/>
          <w:spacing w:val="-6"/>
          <w:sz w:val="21"/>
          <w:szCs w:val="21"/>
          <w:highlight w:val="none"/>
        </w:rPr>
        <w:t>1</w:t>
      </w:r>
      <w:r>
        <w:rPr>
          <w:rFonts w:hint="eastAsia" w:ascii="宋体" w:hAnsi="宋体" w:cs="宋体"/>
          <w:color w:val="auto"/>
          <w:spacing w:val="-6"/>
          <w:sz w:val="21"/>
          <w:szCs w:val="21"/>
          <w:highlight w:val="none"/>
        </w:rPr>
        <w:t>名裁判长，若干名裁判员组成。</w:t>
      </w:r>
    </w:p>
    <w:p>
      <w:pPr>
        <w:pStyle w:val="16"/>
        <w:tabs>
          <w:tab w:val="right" w:leader="dot" w:pos="8306"/>
        </w:tabs>
        <w:ind w:left="0" w:leftChars="0"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t>1</w:t>
      </w:r>
      <w:r>
        <w:rPr>
          <w:rFonts w:hint="eastAsia" w:ascii="宋体" w:hAnsi="宋体" w:cs="宋体"/>
          <w:color w:val="auto"/>
          <w:spacing w:val="-6"/>
          <w:sz w:val="21"/>
          <w:szCs w:val="21"/>
          <w:highlight w:val="none"/>
        </w:rPr>
        <w:t>、裁判长</w:t>
      </w:r>
    </w:p>
    <w:p>
      <w:pPr>
        <w:pStyle w:val="16"/>
        <w:tabs>
          <w:tab w:val="right" w:leader="dot" w:pos="8306"/>
        </w:tabs>
        <w:ind w:left="0" w:leftChars="0" w:firstLine="396" w:firstLineChars="200"/>
        <w:rPr>
          <w:rFonts w:ascii="宋体" w:cs="宋体"/>
          <w:color w:val="auto"/>
          <w:spacing w:val="-6"/>
          <w:sz w:val="21"/>
          <w:szCs w:val="21"/>
          <w:highlight w:val="none"/>
        </w:rPr>
      </w:pPr>
      <w:r>
        <w:rPr>
          <w:rFonts w:hint="eastAsia" w:ascii="宋体" w:hAnsi="宋体" w:cs="宋体"/>
          <w:color w:val="auto"/>
          <w:spacing w:val="-6"/>
          <w:sz w:val="21"/>
          <w:szCs w:val="21"/>
          <w:highlight w:val="none"/>
        </w:rPr>
        <w:t>裁判长按照本项目技术文件，对裁判员进行培训和工作分工，带领裁判员对本项目比赛设备设施和现场布置情况进行检验；组织选手进行安全培训并熟悉赛场及设备，保障所有选手在比赛前掌握必备的安全知识和安全操作规范；比赛期间组织裁判员执裁，并按照相关要求和程序，处理项目内出现的问题；组织统计、汇总并及时录入大赛成绩等工作。裁判长应公平公正组织执裁工作，不参与评分。</w:t>
      </w:r>
    </w:p>
    <w:p>
      <w:pPr>
        <w:pStyle w:val="16"/>
        <w:tabs>
          <w:tab w:val="right" w:leader="dot" w:pos="8306"/>
        </w:tabs>
        <w:ind w:left="0" w:leftChars="0"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t>2</w:t>
      </w:r>
      <w:r>
        <w:rPr>
          <w:rFonts w:hint="eastAsia" w:ascii="宋体" w:hAnsi="宋体" w:cs="宋体"/>
          <w:color w:val="auto"/>
          <w:spacing w:val="-6"/>
          <w:sz w:val="21"/>
          <w:szCs w:val="21"/>
          <w:highlight w:val="none"/>
        </w:rPr>
        <w:t>、裁判员</w:t>
      </w:r>
    </w:p>
    <w:p>
      <w:pPr>
        <w:widowControl/>
        <w:ind w:firstLine="396" w:firstLineChars="200"/>
        <w:rPr>
          <w:rFonts w:ascii="宋体" w:cs="宋体"/>
          <w:color w:val="auto"/>
          <w:spacing w:val="-6"/>
          <w:sz w:val="21"/>
          <w:szCs w:val="21"/>
          <w:highlight w:val="none"/>
        </w:rPr>
      </w:pPr>
      <w:r>
        <w:rPr>
          <w:rFonts w:hint="eastAsia" w:ascii="宋体" w:hAnsi="宋体" w:cs="宋体"/>
          <w:color w:val="auto"/>
          <w:spacing w:val="-6"/>
          <w:sz w:val="21"/>
          <w:szCs w:val="21"/>
          <w:highlight w:val="none"/>
        </w:rPr>
        <w:t>裁判员应服从本项目裁判长的工作安排，诚实、客观和公正执裁。裁判员需在本项目领域有工作经验、大赛管理或执裁经验，赛前需参加技术规则培训，掌握大赛技术规则、项目技术文件等要求。裁判员应服从本项目裁判长的工作安排，诚实、客观和公正执裁。</w:t>
      </w:r>
      <w:r>
        <w:rPr>
          <w:rFonts w:ascii="宋体" w:hAnsi="宋体" w:cs="宋体"/>
          <w:color w:val="auto"/>
          <w:spacing w:val="-6"/>
          <w:sz w:val="21"/>
          <w:szCs w:val="21"/>
          <w:highlight w:val="none"/>
        </w:rPr>
        <w:t xml:space="preserve"> </w:t>
      </w:r>
    </w:p>
    <w:p>
      <w:pPr>
        <w:widowControl/>
        <w:ind w:firstLine="396" w:firstLineChars="200"/>
        <w:rPr>
          <w:rFonts w:ascii="宋体" w:cs="宋体"/>
          <w:color w:val="auto"/>
          <w:spacing w:val="-6"/>
          <w:sz w:val="21"/>
          <w:szCs w:val="21"/>
          <w:highlight w:val="none"/>
        </w:rPr>
      </w:pPr>
      <w:r>
        <w:rPr>
          <w:rFonts w:hint="eastAsia" w:ascii="宋体" w:hAnsi="宋体" w:cs="宋体"/>
          <w:color w:val="auto"/>
          <w:spacing w:val="-6"/>
          <w:sz w:val="21"/>
          <w:szCs w:val="21"/>
          <w:highlight w:val="none"/>
        </w:rPr>
        <w:t>根据裁判员的相关工作经验以及赛前培训的情况，裁判员分成主观成绩和客观成绩两个评判组，负责竞赛结果的评判、成绩复核和汇总工作。负责监督技术保障组按程序要求存储刻录选手竞赛原始文件，记录每位选手的实际工作时间。</w:t>
      </w:r>
    </w:p>
    <w:p>
      <w:pPr>
        <w:widowControl/>
        <w:ind w:firstLine="396" w:firstLineChars="200"/>
        <w:rPr>
          <w:rFonts w:ascii="宋体" w:cs="宋体"/>
          <w:color w:val="auto"/>
          <w:spacing w:val="-6"/>
          <w:sz w:val="21"/>
          <w:szCs w:val="21"/>
          <w:highlight w:val="none"/>
        </w:rPr>
      </w:pPr>
      <w:r>
        <w:rPr>
          <w:rFonts w:hint="eastAsia" w:ascii="宋体" w:hAnsi="宋体" w:cs="宋体"/>
          <w:color w:val="auto"/>
          <w:spacing w:val="-6"/>
          <w:sz w:val="21"/>
          <w:szCs w:val="21"/>
          <w:highlight w:val="none"/>
        </w:rPr>
        <w:t>裁判员除负责评判工作以外，还要根据竞赛的技术要求监督指导</w:t>
      </w:r>
      <w:r>
        <w:rPr>
          <w:rFonts w:ascii="宋体" w:hAnsi="宋体" w:cs="宋体"/>
          <w:color w:val="auto"/>
          <w:spacing w:val="-6"/>
          <w:sz w:val="21"/>
          <w:szCs w:val="21"/>
          <w:highlight w:val="none"/>
        </w:rPr>
        <w:t>IT</w:t>
      </w:r>
      <w:r>
        <w:rPr>
          <w:rFonts w:hint="eastAsia" w:ascii="宋体" w:hAnsi="宋体" w:cs="宋体"/>
          <w:color w:val="auto"/>
          <w:spacing w:val="-6"/>
          <w:sz w:val="21"/>
          <w:szCs w:val="21"/>
          <w:highlight w:val="none"/>
        </w:rPr>
        <w:t>专业技术人员安排比赛场地、设施设备、材料工具、电脑硬件维护等，为比赛提供相应的技术保障。裁判员负责监督指导赛务工作人员在竞赛现场的选手抽签、检录、监考工作，主要包括：核对选手证件、抽签号；负责竞赛现场监考工作和安全巡查，做好维护赛场纪律；控制竞赛时间；记录赛场情况，做好监考记录；纠正选手违规行为，并对情节严重者及时向裁判长报告。</w:t>
      </w:r>
    </w:p>
    <w:p>
      <w:pPr>
        <w:pStyle w:val="16"/>
        <w:tabs>
          <w:tab w:val="right" w:leader="dot" w:pos="8306"/>
        </w:tabs>
        <w:ind w:left="0" w:leftChars="0" w:firstLine="398" w:firstLineChars="200"/>
        <w:outlineLvl w:val="1"/>
        <w:rPr>
          <w:b/>
          <w:bCs/>
          <w:color w:val="auto"/>
          <w:spacing w:val="-6"/>
          <w:sz w:val="21"/>
          <w:szCs w:val="21"/>
          <w:highlight w:val="none"/>
        </w:rPr>
      </w:pPr>
      <w:bookmarkStart w:id="31" w:name="_Toc131780268"/>
      <w:bookmarkStart w:id="32" w:name="_Toc86934894"/>
      <w:r>
        <w:rPr>
          <w:rFonts w:hint="eastAsia"/>
          <w:b/>
          <w:bCs/>
          <w:color w:val="auto"/>
          <w:spacing w:val="-6"/>
          <w:sz w:val="21"/>
          <w:szCs w:val="21"/>
          <w:highlight w:val="none"/>
        </w:rPr>
        <w:t>（</w:t>
      </w:r>
      <w:r>
        <w:rPr>
          <w:color w:val="auto"/>
          <w:sz w:val="21"/>
          <w:szCs w:val="21"/>
          <w:highlight w:val="none"/>
        </w:rPr>
        <w:fldChar w:fldCharType="begin"/>
      </w:r>
      <w:r>
        <w:rPr>
          <w:color w:val="auto"/>
          <w:sz w:val="21"/>
          <w:szCs w:val="21"/>
          <w:highlight w:val="none"/>
        </w:rPr>
        <w:instrText xml:space="preserve"> HYPERLINK \l "_Toc29349" </w:instrText>
      </w:r>
      <w:r>
        <w:rPr>
          <w:color w:val="auto"/>
          <w:sz w:val="21"/>
          <w:szCs w:val="21"/>
          <w:highlight w:val="none"/>
        </w:rPr>
        <w:fldChar w:fldCharType="separate"/>
      </w:r>
      <w:r>
        <w:rPr>
          <w:rFonts w:hint="eastAsia"/>
          <w:b/>
          <w:bCs/>
          <w:color w:val="auto"/>
          <w:spacing w:val="-6"/>
          <w:sz w:val="21"/>
          <w:szCs w:val="21"/>
          <w:highlight w:val="none"/>
        </w:rPr>
        <w:t>三）竞赛实施细则</w:t>
      </w:r>
      <w:bookmarkEnd w:id="31"/>
      <w:bookmarkEnd w:id="32"/>
      <w:r>
        <w:rPr>
          <w:rFonts w:hint="eastAsia"/>
          <w:b/>
          <w:bCs/>
          <w:color w:val="auto"/>
          <w:spacing w:val="-6"/>
          <w:sz w:val="21"/>
          <w:szCs w:val="21"/>
          <w:highlight w:val="none"/>
        </w:rPr>
        <w:fldChar w:fldCharType="end"/>
      </w:r>
    </w:p>
    <w:p>
      <w:pPr>
        <w:ind w:firstLine="420" w:firstLineChars="200"/>
        <w:outlineLvl w:val="2"/>
        <w:rPr>
          <w:rFonts w:ascii="宋体" w:cs="宋体"/>
          <w:color w:val="auto"/>
          <w:spacing w:val="-6"/>
          <w:sz w:val="21"/>
          <w:szCs w:val="21"/>
          <w:highlight w:val="none"/>
        </w:rPr>
      </w:pPr>
      <w:r>
        <w:rPr>
          <w:color w:val="auto"/>
          <w:sz w:val="21"/>
          <w:szCs w:val="21"/>
          <w:highlight w:val="none"/>
        </w:rPr>
        <w:fldChar w:fldCharType="begin"/>
      </w:r>
      <w:r>
        <w:rPr>
          <w:color w:val="auto"/>
          <w:sz w:val="21"/>
          <w:szCs w:val="21"/>
          <w:highlight w:val="none"/>
        </w:rPr>
        <w:instrText xml:space="preserve"> HYPERLINK \l "_Toc5977" </w:instrText>
      </w:r>
      <w:r>
        <w:rPr>
          <w:color w:val="auto"/>
          <w:sz w:val="21"/>
          <w:szCs w:val="21"/>
          <w:highlight w:val="none"/>
        </w:rPr>
        <w:fldChar w:fldCharType="separate"/>
      </w:r>
      <w:bookmarkStart w:id="33" w:name="_Toc86934895"/>
      <w:bookmarkStart w:id="34" w:name="_Toc131780269"/>
      <w:r>
        <w:rPr>
          <w:rFonts w:ascii="宋体" w:hAnsi="宋体" w:cs="宋体"/>
          <w:color w:val="auto"/>
          <w:spacing w:val="-6"/>
          <w:sz w:val="21"/>
          <w:szCs w:val="21"/>
          <w:highlight w:val="none"/>
        </w:rPr>
        <w:t>1</w:t>
      </w:r>
      <w:r>
        <w:rPr>
          <w:rFonts w:hint="eastAsia" w:ascii="宋体" w:hAnsi="宋体" w:cs="宋体"/>
          <w:color w:val="auto"/>
          <w:spacing w:val="-6"/>
          <w:sz w:val="21"/>
          <w:szCs w:val="21"/>
          <w:highlight w:val="none"/>
        </w:rPr>
        <w:t>、赛前准备</w:t>
      </w:r>
      <w:bookmarkEnd w:id="33"/>
      <w:bookmarkEnd w:id="34"/>
      <w:r>
        <w:rPr>
          <w:rFonts w:hint="eastAsia" w:ascii="宋体" w:hAnsi="宋体" w:cs="宋体"/>
          <w:color w:val="auto"/>
          <w:spacing w:val="-6"/>
          <w:sz w:val="21"/>
          <w:szCs w:val="21"/>
          <w:highlight w:val="none"/>
        </w:rPr>
        <w:fldChar w:fldCharType="end"/>
      </w:r>
    </w:p>
    <w:p>
      <w:pPr>
        <w:widowControl/>
        <w:ind w:firstLine="396" w:firstLineChars="200"/>
        <w:rPr>
          <w:rFonts w:ascii="宋体" w:cs="宋体"/>
          <w:color w:val="auto"/>
          <w:spacing w:val="-6"/>
          <w:sz w:val="21"/>
          <w:szCs w:val="21"/>
          <w:highlight w:val="none"/>
        </w:rPr>
      </w:pPr>
      <w:r>
        <w:rPr>
          <w:rFonts w:hint="eastAsia" w:ascii="宋体" w:hAnsi="宋体" w:cs="宋体"/>
          <w:color w:val="auto"/>
          <w:spacing w:val="-6"/>
          <w:sz w:val="21"/>
          <w:szCs w:val="21"/>
          <w:highlight w:val="none"/>
        </w:rPr>
        <w:t>裁判长与承办单位于赛前</w:t>
      </w:r>
      <w:r>
        <w:rPr>
          <w:rFonts w:ascii="宋体" w:hAnsi="宋体" w:cs="宋体"/>
          <w:color w:val="auto"/>
          <w:spacing w:val="-6"/>
          <w:sz w:val="21"/>
          <w:szCs w:val="21"/>
          <w:highlight w:val="none"/>
        </w:rPr>
        <w:t xml:space="preserve"> 2-3 </w:t>
      </w:r>
      <w:r>
        <w:rPr>
          <w:rFonts w:hint="eastAsia" w:ascii="宋体" w:hAnsi="宋体" w:cs="宋体"/>
          <w:color w:val="auto"/>
          <w:spacing w:val="-6"/>
          <w:sz w:val="21"/>
          <w:szCs w:val="21"/>
          <w:highlight w:val="none"/>
        </w:rPr>
        <w:t>天对场地设备设施等准备工作进行最终确认；裁判长与裁判员于赛前</w:t>
      </w:r>
      <w:r>
        <w:rPr>
          <w:rFonts w:ascii="宋体" w:hAnsi="宋体" w:cs="宋体"/>
          <w:color w:val="auto"/>
          <w:spacing w:val="-6"/>
          <w:sz w:val="21"/>
          <w:szCs w:val="21"/>
          <w:highlight w:val="none"/>
        </w:rPr>
        <w:t xml:space="preserve"> 1 </w:t>
      </w:r>
      <w:r>
        <w:rPr>
          <w:rFonts w:hint="eastAsia" w:ascii="宋体" w:hAnsi="宋体" w:cs="宋体"/>
          <w:color w:val="auto"/>
          <w:spacing w:val="-6"/>
          <w:sz w:val="21"/>
          <w:szCs w:val="21"/>
          <w:highlight w:val="none"/>
        </w:rPr>
        <w:t>至</w:t>
      </w:r>
      <w:r>
        <w:rPr>
          <w:rFonts w:ascii="宋体" w:hAnsi="宋体" w:cs="宋体"/>
          <w:color w:val="auto"/>
          <w:spacing w:val="-6"/>
          <w:sz w:val="21"/>
          <w:szCs w:val="21"/>
          <w:highlight w:val="none"/>
        </w:rPr>
        <w:t xml:space="preserve"> 2 </w:t>
      </w:r>
      <w:r>
        <w:rPr>
          <w:rFonts w:hint="eastAsia" w:ascii="宋体" w:hAnsi="宋体" w:cs="宋体"/>
          <w:color w:val="auto"/>
          <w:spacing w:val="-6"/>
          <w:sz w:val="21"/>
          <w:szCs w:val="21"/>
          <w:highlight w:val="none"/>
        </w:rPr>
        <w:t>天进行集中培训、技术对接和设备设施、耗材确认。</w:t>
      </w:r>
      <w:r>
        <w:rPr>
          <w:rFonts w:ascii="宋体" w:hAnsi="宋体" w:cs="宋体"/>
          <w:color w:val="auto"/>
          <w:spacing w:val="-6"/>
          <w:sz w:val="21"/>
          <w:szCs w:val="21"/>
          <w:highlight w:val="none"/>
        </w:rPr>
        <w:t xml:space="preserve"> </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1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①</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参赛选手报到时需领取参赛证卡、参赛资料、参赛物料，报到完毕后提前前往赛场，熟悉场地。</w:t>
      </w:r>
      <w:r>
        <w:rPr>
          <w:rFonts w:ascii="宋体" w:hAnsi="宋体" w:cs="宋体"/>
          <w:color w:val="auto"/>
          <w:spacing w:val="-6"/>
          <w:sz w:val="21"/>
          <w:szCs w:val="21"/>
          <w:highlight w:val="none"/>
        </w:rPr>
        <w:t xml:space="preserve"> </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2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②</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竞赛前</w:t>
      </w:r>
      <w:r>
        <w:rPr>
          <w:rFonts w:ascii="宋体" w:hAnsi="宋体" w:cs="宋体"/>
          <w:color w:val="auto"/>
          <w:spacing w:val="-6"/>
          <w:sz w:val="21"/>
          <w:szCs w:val="21"/>
          <w:highlight w:val="none"/>
        </w:rPr>
        <w:t>40</w:t>
      </w:r>
      <w:r>
        <w:rPr>
          <w:rFonts w:hint="eastAsia" w:ascii="宋体" w:hAnsi="宋体" w:cs="宋体"/>
          <w:color w:val="auto"/>
          <w:spacing w:val="-6"/>
          <w:sz w:val="21"/>
          <w:szCs w:val="21"/>
          <w:highlight w:val="none"/>
        </w:rPr>
        <w:t>分钟，工作人员将竞赛模块所需素材放置在竞赛电脑指定目录中。</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3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③</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选手在竞赛前</w:t>
      </w:r>
      <w:r>
        <w:rPr>
          <w:rFonts w:ascii="宋体" w:hAnsi="宋体" w:cs="宋体"/>
          <w:color w:val="auto"/>
          <w:spacing w:val="-6"/>
          <w:sz w:val="21"/>
          <w:szCs w:val="21"/>
          <w:highlight w:val="none"/>
        </w:rPr>
        <w:t>30</w:t>
      </w:r>
      <w:r>
        <w:rPr>
          <w:rFonts w:hint="eastAsia" w:ascii="宋体" w:hAnsi="宋体" w:cs="宋体"/>
          <w:color w:val="auto"/>
          <w:spacing w:val="-6"/>
          <w:sz w:val="21"/>
          <w:szCs w:val="21"/>
          <w:highlight w:val="none"/>
        </w:rPr>
        <w:t>分钟到达</w:t>
      </w:r>
      <w:r>
        <w:rPr>
          <w:rFonts w:hint="eastAsia" w:ascii="宋体" w:hAnsi="宋体" w:cs="宋体"/>
          <w:color w:val="auto"/>
          <w:spacing w:val="-6"/>
          <w:sz w:val="21"/>
          <w:szCs w:val="21"/>
          <w:highlight w:val="none"/>
          <w:lang w:eastAsia="zh-CN"/>
        </w:rPr>
        <w:t>赛</w:t>
      </w:r>
      <w:r>
        <w:rPr>
          <w:rFonts w:hint="eastAsia" w:ascii="宋体" w:hAnsi="宋体" w:cs="宋体"/>
          <w:color w:val="auto"/>
          <w:spacing w:val="-6"/>
          <w:sz w:val="21"/>
          <w:szCs w:val="21"/>
          <w:highlight w:val="none"/>
        </w:rPr>
        <w:t>场，通过检录，依据抽签号进入相应工位。开赛后迟到</w:t>
      </w:r>
      <w:r>
        <w:rPr>
          <w:rFonts w:ascii="宋体" w:hAnsi="宋体" w:cs="宋体"/>
          <w:color w:val="auto"/>
          <w:spacing w:val="-6"/>
          <w:sz w:val="21"/>
          <w:szCs w:val="21"/>
          <w:highlight w:val="none"/>
        </w:rPr>
        <w:t>30</w:t>
      </w:r>
      <w:r>
        <w:rPr>
          <w:rFonts w:hint="eastAsia" w:ascii="宋体" w:hAnsi="宋体" w:cs="宋体"/>
          <w:color w:val="auto"/>
          <w:spacing w:val="-6"/>
          <w:sz w:val="21"/>
          <w:szCs w:val="21"/>
          <w:highlight w:val="none"/>
        </w:rPr>
        <w:t>分钟的选手视为自动放弃参赛。所有通讯、照相、摄像、磁盘等工具一律不得带入比赛现场。工作人员在每一场竞赛中登记选手工位号信息。在竞赛及评分过程中，只出现选手工位号信息，不得出现参赛证、身份证等任何选手个人身份信息。</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4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④</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竞赛前</w:t>
      </w:r>
      <w:r>
        <w:rPr>
          <w:rFonts w:ascii="宋体" w:hAnsi="宋体" w:cs="宋体"/>
          <w:color w:val="auto"/>
          <w:spacing w:val="-6"/>
          <w:sz w:val="21"/>
          <w:szCs w:val="21"/>
          <w:highlight w:val="none"/>
        </w:rPr>
        <w:t>5</w:t>
      </w:r>
      <w:r>
        <w:rPr>
          <w:rFonts w:hint="eastAsia" w:ascii="宋体" w:hAnsi="宋体" w:cs="宋体"/>
          <w:color w:val="auto"/>
          <w:spacing w:val="-6"/>
          <w:sz w:val="21"/>
          <w:szCs w:val="21"/>
          <w:highlight w:val="none"/>
        </w:rPr>
        <w:t>分钟，裁判员发放试卷。</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5 \* GB3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⑤</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待裁判长宣布竞赛开始，选手才可以开始根据试题要求应用设计软件进行设计创作。</w:t>
      </w:r>
    </w:p>
    <w:p>
      <w:pPr>
        <w:ind w:firstLine="420" w:firstLineChars="200"/>
        <w:outlineLvl w:val="2"/>
        <w:rPr>
          <w:rFonts w:ascii="宋体" w:cs="宋体"/>
          <w:color w:val="auto"/>
          <w:spacing w:val="-6"/>
          <w:sz w:val="21"/>
          <w:szCs w:val="21"/>
          <w:highlight w:val="none"/>
        </w:rPr>
      </w:pPr>
      <w:r>
        <w:rPr>
          <w:color w:val="auto"/>
          <w:sz w:val="21"/>
          <w:szCs w:val="21"/>
          <w:highlight w:val="none"/>
        </w:rPr>
        <w:fldChar w:fldCharType="begin"/>
      </w:r>
      <w:r>
        <w:rPr>
          <w:color w:val="auto"/>
          <w:sz w:val="21"/>
          <w:szCs w:val="21"/>
          <w:highlight w:val="none"/>
        </w:rPr>
        <w:instrText xml:space="preserve"> HYPERLINK \l "_Toc27434" </w:instrText>
      </w:r>
      <w:r>
        <w:rPr>
          <w:color w:val="auto"/>
          <w:sz w:val="21"/>
          <w:szCs w:val="21"/>
          <w:highlight w:val="none"/>
        </w:rPr>
        <w:fldChar w:fldCharType="separate"/>
      </w:r>
      <w:bookmarkStart w:id="35" w:name="_Toc86934896"/>
      <w:bookmarkStart w:id="36" w:name="_Toc131780270"/>
      <w:r>
        <w:rPr>
          <w:rFonts w:ascii="宋体" w:hAnsi="宋体" w:cs="宋体"/>
          <w:color w:val="auto"/>
          <w:spacing w:val="-6"/>
          <w:sz w:val="21"/>
          <w:szCs w:val="21"/>
          <w:highlight w:val="none"/>
        </w:rPr>
        <w:t>2</w:t>
      </w:r>
      <w:r>
        <w:rPr>
          <w:rFonts w:hint="eastAsia" w:ascii="宋体" w:hAnsi="宋体" w:cs="宋体"/>
          <w:color w:val="auto"/>
          <w:spacing w:val="-6"/>
          <w:sz w:val="21"/>
          <w:szCs w:val="21"/>
          <w:highlight w:val="none"/>
        </w:rPr>
        <w:t>、竞赛实施</w:t>
      </w:r>
      <w:bookmarkEnd w:id="35"/>
      <w:bookmarkEnd w:id="36"/>
      <w:r>
        <w:rPr>
          <w:rFonts w:hint="eastAsia" w:ascii="宋体" w:hAnsi="宋体" w:cs="宋体"/>
          <w:color w:val="auto"/>
          <w:spacing w:val="-6"/>
          <w:sz w:val="21"/>
          <w:szCs w:val="21"/>
          <w:highlight w:val="none"/>
        </w:rPr>
        <w:fldChar w:fldCharType="end"/>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1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①</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在竞赛过程中，选手应遵守安全操作规程，接受裁判员的监督和警示，确保参赛选手人身安全及设备安全。</w:t>
      </w:r>
      <w:r>
        <w:rPr>
          <w:rFonts w:ascii="宋体" w:hAnsi="宋体" w:cs="宋体"/>
          <w:color w:val="auto"/>
          <w:spacing w:val="-6"/>
          <w:sz w:val="21"/>
          <w:szCs w:val="21"/>
          <w:highlight w:val="none"/>
        </w:rPr>
        <w:t xml:space="preserve"> </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2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②</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竞赛过程中严禁交头接耳，也不能相互借用工具。各参赛选手间不能走动、交谈。</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3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③</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由裁判长统一告知选手比赛规则、时间和流程后，裁判长宣布比赛正式开始并计时。比赛过程中，选手若需休息、饮水或去洗手间，一律计算在操作时间内。</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4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④</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选手进入赛场后，不得擅自离开赛场，因病或其他原因离开赛场或终止比赛，应向裁判示意，须经赛场裁判长同意，并在赛场记录表上签字确认后，方可离开赛场并在赛场工作人员指引下到达指定地点。</w:t>
      </w:r>
      <w:r>
        <w:rPr>
          <w:rFonts w:ascii="宋体" w:hAnsi="宋体" w:cs="宋体"/>
          <w:color w:val="auto"/>
          <w:spacing w:val="-6"/>
          <w:sz w:val="21"/>
          <w:szCs w:val="21"/>
          <w:highlight w:val="none"/>
        </w:rPr>
        <w:t xml:space="preserve"> </w:t>
      </w:r>
    </w:p>
    <w:p>
      <w:pPr>
        <w:widowControl/>
        <w:ind w:firstLine="396" w:firstLineChars="200"/>
        <w:rPr>
          <w:rFonts w:ascii="宋体" w:cs="宋体"/>
          <w:strike/>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5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⑤</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因参赛选手个人误操作造成设备故障或人身安全事故时，裁判长有权中止选手竞赛。如非参赛选手个人因素出现的设备或工具故障而无法继续竞赛时，参赛选手可提出更换设备或工具的要求，裁判长同意并更换后，参赛选手可继续参加竞赛，并给参赛选手补足所耽误的竞赛时间。</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6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⑥</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参赛选手如提前结束竞赛，应举手向裁判员报告，竞赛结束时间由裁判员进行记录。参赛选手结束竞赛后不得再进行任何操作，离场后也不得再进入赛场。</w:t>
      </w:r>
      <w:r>
        <w:rPr>
          <w:rFonts w:ascii="宋体" w:hAnsi="宋体" w:cs="宋体"/>
          <w:color w:val="auto"/>
          <w:spacing w:val="-6"/>
          <w:sz w:val="21"/>
          <w:szCs w:val="21"/>
          <w:highlight w:val="none"/>
        </w:rPr>
        <w:t xml:space="preserve"> </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7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⑦</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裁判长在竞赛结束前</w:t>
      </w:r>
      <w:r>
        <w:rPr>
          <w:rFonts w:ascii="宋体" w:hAnsi="宋体" w:cs="宋体"/>
          <w:color w:val="auto"/>
          <w:spacing w:val="-6"/>
          <w:sz w:val="21"/>
          <w:szCs w:val="21"/>
          <w:highlight w:val="none"/>
        </w:rPr>
        <w:t xml:space="preserve"> 30 </w:t>
      </w:r>
      <w:r>
        <w:rPr>
          <w:rFonts w:hint="eastAsia" w:ascii="宋体" w:hAnsi="宋体" w:cs="宋体"/>
          <w:color w:val="auto"/>
          <w:spacing w:val="-6"/>
          <w:sz w:val="21"/>
          <w:szCs w:val="21"/>
          <w:highlight w:val="none"/>
        </w:rPr>
        <w:t>分钟、</w:t>
      </w:r>
      <w:r>
        <w:rPr>
          <w:rFonts w:ascii="宋体" w:hAnsi="宋体" w:cs="宋体"/>
          <w:color w:val="auto"/>
          <w:spacing w:val="-6"/>
          <w:sz w:val="21"/>
          <w:szCs w:val="21"/>
          <w:highlight w:val="none"/>
        </w:rPr>
        <w:t xml:space="preserve">10 </w:t>
      </w:r>
      <w:r>
        <w:rPr>
          <w:rFonts w:hint="eastAsia" w:ascii="宋体" w:hAnsi="宋体" w:cs="宋体"/>
          <w:color w:val="auto"/>
          <w:spacing w:val="-6"/>
          <w:sz w:val="21"/>
          <w:szCs w:val="21"/>
          <w:highlight w:val="none"/>
        </w:rPr>
        <w:t>分钟分别进行竞赛剩余时间提醒。裁判长发布竞赛结束指令后，未完成任务的参赛选手应立即停止操作，不得以任何理由拖延竞赛时间，并按要求清理赛位。</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8 \* GB3 \* MERGEFORMAT </w:instrText>
      </w:r>
      <w:r>
        <w:rPr>
          <w:rFonts w:ascii="宋体" w:hAnsi="宋体" w:cs="宋体"/>
          <w:color w:val="auto"/>
          <w:spacing w:val="-6"/>
          <w:sz w:val="21"/>
          <w:szCs w:val="21"/>
          <w:highlight w:val="none"/>
        </w:rPr>
        <w:fldChar w:fldCharType="separate"/>
      </w:r>
      <w:r>
        <w:rPr>
          <w:rFonts w:hint="eastAsia" w:ascii="宋体" w:cs="宋体"/>
          <w:color w:val="auto"/>
          <w:spacing w:val="-6"/>
          <w:sz w:val="21"/>
          <w:szCs w:val="21"/>
          <w:highlight w:val="none"/>
        </w:rPr>
        <w:t>⑧</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赛点技术人员负责处置选手使用设备的故障，将每位参赛选手所完成的每个模块作品刻录到一张只读光盘上，经参赛选手确认后做好写实性记录，并报裁判长复核、存入作品保密柜中。</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9 \* GB3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⑨</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选手须按照赛题要求提交比赛结果，并配合技术人员将自己的参赛作品刻录到光盘，经检查无误后在刻录登记表上确认签字。当裁判提出签名要求时，不得无故拒绝。</w:t>
      </w:r>
    </w:p>
    <w:p>
      <w:pPr>
        <w:ind w:firstLine="420" w:firstLineChars="200"/>
        <w:outlineLvl w:val="2"/>
        <w:rPr>
          <w:rFonts w:ascii="宋体" w:cs="宋体"/>
          <w:color w:val="auto"/>
          <w:spacing w:val="-6"/>
          <w:sz w:val="21"/>
          <w:szCs w:val="21"/>
          <w:highlight w:val="none"/>
        </w:rPr>
      </w:pPr>
      <w:r>
        <w:rPr>
          <w:color w:val="auto"/>
          <w:sz w:val="21"/>
          <w:szCs w:val="21"/>
          <w:highlight w:val="none"/>
        </w:rPr>
        <w:fldChar w:fldCharType="begin"/>
      </w:r>
      <w:r>
        <w:rPr>
          <w:color w:val="auto"/>
          <w:sz w:val="21"/>
          <w:szCs w:val="21"/>
          <w:highlight w:val="none"/>
        </w:rPr>
        <w:instrText xml:space="preserve"> HYPERLINK \l "_Toc5977" </w:instrText>
      </w:r>
      <w:r>
        <w:rPr>
          <w:color w:val="auto"/>
          <w:sz w:val="21"/>
          <w:szCs w:val="21"/>
          <w:highlight w:val="none"/>
        </w:rPr>
        <w:fldChar w:fldCharType="separate"/>
      </w:r>
      <w:bookmarkStart w:id="37" w:name="_Toc131780271"/>
      <w:bookmarkStart w:id="38" w:name="_Toc86934897"/>
      <w:r>
        <w:rPr>
          <w:rFonts w:ascii="宋体" w:hAnsi="宋体" w:cs="宋体"/>
          <w:color w:val="auto"/>
          <w:spacing w:val="-6"/>
          <w:sz w:val="21"/>
          <w:szCs w:val="21"/>
          <w:highlight w:val="none"/>
        </w:rPr>
        <w:t>3</w:t>
      </w:r>
      <w:r>
        <w:rPr>
          <w:rFonts w:hint="eastAsia" w:ascii="宋体" w:hAnsi="宋体" w:cs="宋体"/>
          <w:color w:val="auto"/>
          <w:spacing w:val="-6"/>
          <w:sz w:val="21"/>
          <w:szCs w:val="21"/>
          <w:highlight w:val="none"/>
        </w:rPr>
        <w:t>、技术违规处理</w:t>
      </w:r>
      <w:bookmarkEnd w:id="37"/>
      <w:bookmarkEnd w:id="38"/>
      <w:r>
        <w:rPr>
          <w:rFonts w:hint="eastAsia" w:ascii="宋体" w:hAnsi="宋体" w:cs="宋体"/>
          <w:color w:val="auto"/>
          <w:spacing w:val="-6"/>
          <w:sz w:val="21"/>
          <w:szCs w:val="21"/>
          <w:highlight w:val="none"/>
        </w:rPr>
        <w:fldChar w:fldCharType="end"/>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1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①</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选手不得携带任何存储设备、通讯设备、语音设备等参赛，一经发现取消该比赛资格。</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2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②</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在竞赛过程中窥视或强行注视他人屏幕和作品，经劝阻无效者取消该选手比赛资格。</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3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③</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赛场发布竞赛结束指令后，参赛选手不听劝阻仍然操作，或以各种理由拖延竞赛时间者，取消该选手比赛资格。</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4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④</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选手不得在任何竞赛区域、位置、赛件上作任何涉嫌作弊的标记。如比赛开始前发现有明显痕迹，可上报裁判员进行处理，严重者可按作弊处理。</w:t>
      </w:r>
      <w:r>
        <w:rPr>
          <w:rFonts w:ascii="宋体" w:hAnsi="宋体" w:cs="宋体"/>
          <w:color w:val="auto"/>
          <w:spacing w:val="-6"/>
          <w:sz w:val="21"/>
          <w:szCs w:val="21"/>
          <w:highlight w:val="none"/>
        </w:rPr>
        <w:t xml:space="preserve"> </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5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⑤</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在完成竞赛任务的过程中，因操作不当导致事故，扣</w:t>
      </w:r>
      <w:r>
        <w:rPr>
          <w:rFonts w:ascii="宋体" w:hAnsi="宋体" w:cs="宋体"/>
          <w:color w:val="auto"/>
          <w:spacing w:val="-6"/>
          <w:sz w:val="21"/>
          <w:szCs w:val="21"/>
          <w:highlight w:val="none"/>
        </w:rPr>
        <w:t xml:space="preserve"> 10</w:t>
      </w:r>
      <w:r>
        <w:rPr>
          <w:rFonts w:hint="eastAsia" w:ascii="宋体" w:hAnsi="宋体" w:cs="宋体"/>
          <w:color w:val="auto"/>
          <w:spacing w:val="-6"/>
          <w:sz w:val="21"/>
          <w:szCs w:val="21"/>
          <w:highlight w:val="none"/>
        </w:rPr>
        <w:t>～</w:t>
      </w:r>
      <w:r>
        <w:rPr>
          <w:rFonts w:ascii="宋体" w:hAnsi="宋体" w:cs="宋体"/>
          <w:color w:val="auto"/>
          <w:spacing w:val="-6"/>
          <w:sz w:val="21"/>
          <w:szCs w:val="21"/>
          <w:highlight w:val="none"/>
        </w:rPr>
        <w:t xml:space="preserve">20 </w:t>
      </w:r>
      <w:r>
        <w:rPr>
          <w:rFonts w:hint="eastAsia" w:ascii="宋体" w:hAnsi="宋体" w:cs="宋体"/>
          <w:color w:val="auto"/>
          <w:spacing w:val="-6"/>
          <w:sz w:val="21"/>
          <w:szCs w:val="21"/>
          <w:highlight w:val="none"/>
        </w:rPr>
        <w:t>分，情况严重者取消比赛资格。</w:t>
      </w:r>
      <w:r>
        <w:rPr>
          <w:rFonts w:ascii="宋体" w:hAnsi="宋体" w:cs="宋体"/>
          <w:color w:val="auto"/>
          <w:spacing w:val="-6"/>
          <w:sz w:val="21"/>
          <w:szCs w:val="21"/>
          <w:highlight w:val="none"/>
        </w:rPr>
        <w:t xml:space="preserve"> </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6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⑥</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因违规操作损坏赛场提供的设备、污染赛场环境等不符合职业规范的行为，视情节扣</w:t>
      </w:r>
      <w:r>
        <w:rPr>
          <w:rFonts w:ascii="宋体" w:hAnsi="宋体" w:cs="宋体"/>
          <w:color w:val="auto"/>
          <w:spacing w:val="-6"/>
          <w:sz w:val="21"/>
          <w:szCs w:val="21"/>
          <w:highlight w:val="none"/>
        </w:rPr>
        <w:t xml:space="preserve"> 5</w:t>
      </w:r>
      <w:r>
        <w:rPr>
          <w:rFonts w:hint="eastAsia" w:ascii="宋体" w:hAnsi="宋体" w:cs="宋体"/>
          <w:color w:val="auto"/>
          <w:spacing w:val="-6"/>
          <w:sz w:val="21"/>
          <w:szCs w:val="21"/>
          <w:highlight w:val="none"/>
        </w:rPr>
        <w:t>～</w:t>
      </w:r>
      <w:r>
        <w:rPr>
          <w:rFonts w:ascii="宋体" w:hAnsi="宋体" w:cs="宋体"/>
          <w:color w:val="auto"/>
          <w:spacing w:val="-6"/>
          <w:sz w:val="21"/>
          <w:szCs w:val="21"/>
          <w:highlight w:val="none"/>
        </w:rPr>
        <w:t xml:space="preserve">10 </w:t>
      </w:r>
      <w:r>
        <w:rPr>
          <w:rFonts w:hint="eastAsia" w:ascii="宋体" w:hAnsi="宋体" w:cs="宋体"/>
          <w:color w:val="auto"/>
          <w:spacing w:val="-6"/>
          <w:sz w:val="21"/>
          <w:szCs w:val="21"/>
          <w:highlight w:val="none"/>
        </w:rPr>
        <w:t>分。</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7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⑦</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扰乱赛场秩序，干扰裁判员工作，视情节扣</w:t>
      </w:r>
      <w:r>
        <w:rPr>
          <w:rFonts w:ascii="宋体" w:hAnsi="宋体" w:cs="宋体"/>
          <w:color w:val="auto"/>
          <w:spacing w:val="-6"/>
          <w:sz w:val="21"/>
          <w:szCs w:val="21"/>
          <w:highlight w:val="none"/>
        </w:rPr>
        <w:t xml:space="preserve"> 5</w:t>
      </w:r>
      <w:r>
        <w:rPr>
          <w:rFonts w:hint="eastAsia" w:ascii="宋体" w:hAnsi="宋体" w:cs="宋体"/>
          <w:color w:val="auto"/>
          <w:spacing w:val="-6"/>
          <w:sz w:val="21"/>
          <w:szCs w:val="21"/>
          <w:highlight w:val="none"/>
        </w:rPr>
        <w:t>～</w:t>
      </w:r>
      <w:r>
        <w:rPr>
          <w:rFonts w:ascii="宋体" w:hAnsi="宋体" w:cs="宋体"/>
          <w:color w:val="auto"/>
          <w:spacing w:val="-6"/>
          <w:sz w:val="21"/>
          <w:szCs w:val="21"/>
          <w:highlight w:val="none"/>
        </w:rPr>
        <w:t xml:space="preserve">10 </w:t>
      </w:r>
      <w:r>
        <w:rPr>
          <w:rFonts w:hint="eastAsia" w:ascii="宋体" w:hAnsi="宋体" w:cs="宋体"/>
          <w:color w:val="auto"/>
          <w:spacing w:val="-6"/>
          <w:sz w:val="21"/>
          <w:szCs w:val="21"/>
          <w:highlight w:val="none"/>
        </w:rPr>
        <w:t>分，情况严重者取消比赛资格。</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8 \* GB3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⑧</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扰乱赛场秩序，干扰裁判员工作，经劝阻无效者取消该选手比赛资格。</w:t>
      </w:r>
    </w:p>
    <w:p>
      <w:pPr>
        <w:ind w:firstLine="420" w:firstLineChars="200"/>
        <w:outlineLvl w:val="2"/>
        <w:rPr>
          <w:rFonts w:ascii="宋体" w:cs="宋体"/>
          <w:color w:val="auto"/>
          <w:spacing w:val="-6"/>
          <w:sz w:val="21"/>
          <w:szCs w:val="21"/>
          <w:highlight w:val="none"/>
        </w:rPr>
      </w:pPr>
      <w:r>
        <w:rPr>
          <w:color w:val="auto"/>
          <w:sz w:val="21"/>
          <w:szCs w:val="21"/>
          <w:highlight w:val="none"/>
        </w:rPr>
        <w:fldChar w:fldCharType="begin"/>
      </w:r>
      <w:r>
        <w:rPr>
          <w:color w:val="auto"/>
          <w:sz w:val="21"/>
          <w:szCs w:val="21"/>
          <w:highlight w:val="none"/>
        </w:rPr>
        <w:instrText xml:space="preserve"> HYPERLINK \l "_Toc27434" </w:instrText>
      </w:r>
      <w:r>
        <w:rPr>
          <w:color w:val="auto"/>
          <w:sz w:val="21"/>
          <w:szCs w:val="21"/>
          <w:highlight w:val="none"/>
        </w:rPr>
        <w:fldChar w:fldCharType="separate"/>
      </w:r>
      <w:bookmarkStart w:id="39" w:name="_Toc86934898"/>
      <w:bookmarkStart w:id="40" w:name="_Toc131780272"/>
      <w:r>
        <w:rPr>
          <w:rFonts w:ascii="宋体" w:hAnsi="宋体" w:cs="宋体"/>
          <w:color w:val="auto"/>
          <w:spacing w:val="-6"/>
          <w:sz w:val="21"/>
          <w:szCs w:val="21"/>
          <w:highlight w:val="none"/>
        </w:rPr>
        <w:t>4</w:t>
      </w:r>
      <w:r>
        <w:rPr>
          <w:rFonts w:hint="eastAsia" w:ascii="宋体" w:hAnsi="宋体" w:cs="宋体"/>
          <w:color w:val="auto"/>
          <w:spacing w:val="-6"/>
          <w:sz w:val="21"/>
          <w:szCs w:val="21"/>
          <w:highlight w:val="none"/>
        </w:rPr>
        <w:t>、问题或争议处理</w:t>
      </w:r>
      <w:bookmarkEnd w:id="39"/>
      <w:bookmarkEnd w:id="40"/>
      <w:r>
        <w:rPr>
          <w:rFonts w:hint="eastAsia" w:ascii="宋体" w:hAnsi="宋体" w:cs="宋体"/>
          <w:color w:val="auto"/>
          <w:spacing w:val="-6"/>
          <w:sz w:val="21"/>
          <w:szCs w:val="21"/>
          <w:highlight w:val="none"/>
        </w:rPr>
        <w:fldChar w:fldCharType="end"/>
      </w:r>
    </w:p>
    <w:p>
      <w:pPr>
        <w:widowControl/>
        <w:ind w:firstLine="396" w:firstLineChars="200"/>
        <w:rPr>
          <w:rFonts w:ascii="宋体" w:cs="宋体"/>
          <w:color w:val="auto"/>
          <w:spacing w:val="-6"/>
          <w:sz w:val="21"/>
          <w:szCs w:val="21"/>
          <w:highlight w:val="none"/>
        </w:rPr>
      </w:pPr>
      <w:r>
        <w:rPr>
          <w:rFonts w:hint="eastAsia" w:ascii="宋体" w:hAnsi="宋体" w:cs="宋体"/>
          <w:color w:val="auto"/>
          <w:spacing w:val="-6"/>
          <w:sz w:val="21"/>
          <w:szCs w:val="21"/>
          <w:highlight w:val="none"/>
        </w:rPr>
        <w:t>参赛选手、裁判员发现竞赛过程中存在问题或争议，应向裁判长反映。裁判长依据相关规定处理或组织比赛现场裁判员研究解决。处理意见需比赛现场全体裁判员表决的，须获全体裁判员半数以上通过。最终处理意见应及时告知意见反映人，并填写《问题或争议处理记录表》。</w:t>
      </w:r>
    </w:p>
    <w:p>
      <w:pPr>
        <w:ind w:firstLine="420" w:firstLineChars="200"/>
        <w:outlineLvl w:val="2"/>
        <w:rPr>
          <w:rFonts w:ascii="宋体" w:cs="宋体"/>
          <w:color w:val="auto"/>
          <w:spacing w:val="-6"/>
          <w:sz w:val="21"/>
          <w:szCs w:val="21"/>
          <w:highlight w:val="none"/>
        </w:rPr>
      </w:pPr>
      <w:r>
        <w:rPr>
          <w:color w:val="auto"/>
          <w:sz w:val="21"/>
          <w:szCs w:val="21"/>
          <w:highlight w:val="none"/>
        </w:rPr>
        <w:fldChar w:fldCharType="begin"/>
      </w:r>
      <w:r>
        <w:rPr>
          <w:color w:val="auto"/>
          <w:sz w:val="21"/>
          <w:szCs w:val="21"/>
          <w:highlight w:val="none"/>
        </w:rPr>
        <w:instrText xml:space="preserve"> HYPERLINK \l "_Toc27434" </w:instrText>
      </w:r>
      <w:r>
        <w:rPr>
          <w:color w:val="auto"/>
          <w:sz w:val="21"/>
          <w:szCs w:val="21"/>
          <w:highlight w:val="none"/>
        </w:rPr>
        <w:fldChar w:fldCharType="separate"/>
      </w:r>
      <w:bookmarkStart w:id="41" w:name="_Toc86934899"/>
      <w:bookmarkStart w:id="42" w:name="_Toc131780273"/>
      <w:r>
        <w:rPr>
          <w:rFonts w:ascii="宋体" w:hAnsi="宋体" w:cs="宋体"/>
          <w:color w:val="auto"/>
          <w:spacing w:val="-6"/>
          <w:sz w:val="21"/>
          <w:szCs w:val="21"/>
          <w:highlight w:val="none"/>
        </w:rPr>
        <w:t>5</w:t>
      </w:r>
      <w:r>
        <w:rPr>
          <w:rFonts w:hint="eastAsia" w:ascii="宋体" w:hAnsi="宋体" w:cs="宋体"/>
          <w:color w:val="auto"/>
          <w:spacing w:val="-6"/>
          <w:sz w:val="21"/>
          <w:szCs w:val="21"/>
          <w:highlight w:val="none"/>
        </w:rPr>
        <w:t>、本项目特别规定</w:t>
      </w:r>
      <w:bookmarkEnd w:id="41"/>
      <w:bookmarkEnd w:id="42"/>
      <w:r>
        <w:rPr>
          <w:rFonts w:hint="eastAsia" w:ascii="宋体" w:hAnsi="宋体" w:cs="宋体"/>
          <w:color w:val="auto"/>
          <w:spacing w:val="-6"/>
          <w:sz w:val="21"/>
          <w:szCs w:val="21"/>
          <w:highlight w:val="none"/>
        </w:rPr>
        <w:fldChar w:fldCharType="end"/>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1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①</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参赛选手须凭竞赛抽签单、身份证和参赛证进入</w:t>
      </w:r>
      <w:r>
        <w:rPr>
          <w:rFonts w:hint="eastAsia" w:ascii="宋体" w:hAnsi="宋体" w:cs="宋体"/>
          <w:color w:val="auto"/>
          <w:spacing w:val="-6"/>
          <w:sz w:val="21"/>
          <w:szCs w:val="21"/>
          <w:highlight w:val="none"/>
          <w:lang w:eastAsia="zh-CN"/>
        </w:rPr>
        <w:t>赛</w:t>
      </w:r>
      <w:r>
        <w:rPr>
          <w:rFonts w:hint="eastAsia" w:ascii="宋体" w:hAnsi="宋体" w:cs="宋体"/>
          <w:color w:val="auto"/>
          <w:spacing w:val="-6"/>
          <w:sz w:val="21"/>
          <w:szCs w:val="21"/>
          <w:highlight w:val="none"/>
        </w:rPr>
        <w:t>场。</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2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②</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参赛选手不得携带除竞赛抽签单、身份证、参赛证以外的任何物品进入</w:t>
      </w:r>
      <w:r>
        <w:rPr>
          <w:rFonts w:hint="eastAsia" w:ascii="宋体" w:hAnsi="宋体" w:cs="宋体"/>
          <w:color w:val="auto"/>
          <w:spacing w:val="-6"/>
          <w:sz w:val="21"/>
          <w:szCs w:val="21"/>
          <w:highlight w:val="none"/>
          <w:lang w:eastAsia="zh-CN"/>
        </w:rPr>
        <w:t>赛</w:t>
      </w:r>
      <w:r>
        <w:rPr>
          <w:rFonts w:hint="eastAsia" w:ascii="宋体" w:hAnsi="宋体" w:cs="宋体"/>
          <w:color w:val="auto"/>
          <w:spacing w:val="-6"/>
          <w:sz w:val="21"/>
          <w:szCs w:val="21"/>
          <w:highlight w:val="none"/>
        </w:rPr>
        <w:t>场。</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3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③</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进入</w:t>
      </w:r>
      <w:r>
        <w:rPr>
          <w:rFonts w:hint="eastAsia" w:ascii="宋体" w:hAnsi="宋体" w:cs="宋体"/>
          <w:color w:val="auto"/>
          <w:spacing w:val="-6"/>
          <w:sz w:val="21"/>
          <w:szCs w:val="21"/>
          <w:highlight w:val="none"/>
          <w:lang w:eastAsia="zh-CN"/>
        </w:rPr>
        <w:t>赛</w:t>
      </w:r>
      <w:r>
        <w:rPr>
          <w:rFonts w:hint="eastAsia" w:ascii="宋体" w:hAnsi="宋体" w:cs="宋体"/>
          <w:color w:val="auto"/>
          <w:spacing w:val="-6"/>
          <w:sz w:val="21"/>
          <w:szCs w:val="21"/>
          <w:highlight w:val="none"/>
        </w:rPr>
        <w:t>场后，参赛选手应按照抽签单进入相应工位，并检查设备状况。</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4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④</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参赛选手应准时参赛，迟到</w:t>
      </w:r>
      <w:r>
        <w:rPr>
          <w:rFonts w:ascii="宋体" w:hAnsi="宋体" w:cs="宋体"/>
          <w:color w:val="auto"/>
          <w:spacing w:val="-6"/>
          <w:sz w:val="21"/>
          <w:szCs w:val="21"/>
          <w:highlight w:val="none"/>
        </w:rPr>
        <w:t>30</w:t>
      </w:r>
      <w:r>
        <w:rPr>
          <w:rFonts w:hint="eastAsia" w:ascii="宋体" w:hAnsi="宋体" w:cs="宋体"/>
          <w:color w:val="auto"/>
          <w:spacing w:val="-6"/>
          <w:sz w:val="21"/>
          <w:szCs w:val="21"/>
          <w:highlight w:val="none"/>
        </w:rPr>
        <w:t>分钟以上不得入场，按自动放弃比赛处理。</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5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⑤</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参赛选手在竞赛期间可饮水、上洗手间，但其耗时一律计入竞赛时间。</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6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⑥</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裁判长发出开始竞赛的时间信号后，参赛选手方可进行操作。</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7 \* GB3 \* MERGEFORMAT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⑦</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参赛选手必须独立完成所有项目，除征得裁判长许可，严禁与其它选手、技术人员和工作人员交流接触。</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8 \* GB3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⑧</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参赛选手不得在试卷及作品上做任何不属于试题要求范围的标记。</w:t>
      </w:r>
    </w:p>
    <w:p>
      <w:pPr>
        <w:widowControl/>
        <w:ind w:firstLine="396" w:firstLineChars="200"/>
        <w:rPr>
          <w:rFonts w:ascii="宋体" w:cs="宋体"/>
          <w:color w:val="auto"/>
          <w:spacing w:val="-6"/>
          <w:sz w:val="21"/>
          <w:szCs w:val="21"/>
          <w:highlight w:val="none"/>
        </w:rPr>
      </w:pPr>
      <w:r>
        <w:rPr>
          <w:rFonts w:ascii="宋体" w:hAnsi="宋体" w:cs="宋体"/>
          <w:color w:val="auto"/>
          <w:spacing w:val="-6"/>
          <w:sz w:val="21"/>
          <w:szCs w:val="21"/>
          <w:highlight w:val="none"/>
        </w:rPr>
        <w:fldChar w:fldCharType="begin"/>
      </w:r>
      <w:r>
        <w:rPr>
          <w:rFonts w:ascii="宋体" w:hAnsi="宋体" w:cs="宋体"/>
          <w:color w:val="auto"/>
          <w:spacing w:val="-6"/>
          <w:sz w:val="21"/>
          <w:szCs w:val="21"/>
          <w:highlight w:val="none"/>
        </w:rPr>
        <w:instrText xml:space="preserve"> = 9 \* GB3 </w:instrText>
      </w:r>
      <w:r>
        <w:rPr>
          <w:rFonts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⑨</w:t>
      </w:r>
      <w:r>
        <w:rPr>
          <w:rFonts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竞赛期间，参赛选手遇有问题应主动举手示意，由裁判员联系有关工作人员处理。</w:t>
      </w:r>
    </w:p>
    <w:p>
      <w:pPr>
        <w:widowControl/>
        <w:ind w:firstLine="396" w:firstLineChars="200"/>
        <w:rPr>
          <w:rFonts w:hint="eastAsia" w:ascii="宋体" w:hAnsi="宋体" w:cs="宋体"/>
          <w:color w:val="auto"/>
          <w:spacing w:val="-6"/>
          <w:sz w:val="21"/>
          <w:szCs w:val="21"/>
          <w:highlight w:val="none"/>
        </w:rPr>
      </w:pPr>
      <w:r>
        <w:rPr>
          <w:rFonts w:hint="eastAsia" w:ascii="宋体" w:hAnsi="宋体" w:cs="宋体"/>
          <w:color w:val="auto"/>
          <w:spacing w:val="-6"/>
          <w:sz w:val="21"/>
          <w:szCs w:val="21"/>
          <w:highlight w:val="none"/>
        </w:rPr>
        <w:fldChar w:fldCharType="begin"/>
      </w:r>
      <w:r>
        <w:rPr>
          <w:rFonts w:hint="eastAsia" w:ascii="宋体" w:hAnsi="宋体" w:cs="宋体"/>
          <w:color w:val="auto"/>
          <w:spacing w:val="-6"/>
          <w:sz w:val="21"/>
          <w:szCs w:val="21"/>
          <w:highlight w:val="none"/>
        </w:rPr>
        <w:instrText xml:space="preserve"> = 10 \* GB3 </w:instrText>
      </w:r>
      <w:r>
        <w:rPr>
          <w:rFonts w:hint="eastAsia" w:ascii="宋体" w:hAnsi="宋体" w:cs="宋体"/>
          <w:color w:val="auto"/>
          <w:spacing w:val="-6"/>
          <w:sz w:val="21"/>
          <w:szCs w:val="21"/>
          <w:highlight w:val="none"/>
        </w:rPr>
        <w:fldChar w:fldCharType="separate"/>
      </w:r>
      <w:r>
        <w:rPr>
          <w:rFonts w:hint="eastAsia" w:ascii="宋体" w:hAnsi="宋体" w:cs="宋体"/>
          <w:color w:val="auto"/>
          <w:spacing w:val="-6"/>
          <w:sz w:val="21"/>
          <w:szCs w:val="21"/>
          <w:highlight w:val="none"/>
        </w:rPr>
        <w:t>⑩</w:t>
      </w:r>
      <w:r>
        <w:rPr>
          <w:rFonts w:hint="eastAsia" w:ascii="宋体" w:hAnsi="宋体" w:cs="宋体"/>
          <w:color w:val="auto"/>
          <w:spacing w:val="-6"/>
          <w:sz w:val="21"/>
          <w:szCs w:val="21"/>
          <w:highlight w:val="none"/>
        </w:rPr>
        <w:fldChar w:fldCharType="end"/>
      </w:r>
      <w:r>
        <w:rPr>
          <w:rFonts w:hint="eastAsia" w:ascii="宋体" w:hAnsi="宋体" w:cs="宋体"/>
          <w:color w:val="auto"/>
          <w:spacing w:val="-6"/>
          <w:sz w:val="21"/>
          <w:szCs w:val="21"/>
          <w:highlight w:val="none"/>
        </w:rPr>
        <w:t>参赛选手完成全部操作或赛场发出结束竞赛信号后，选手应立即停止操作，在确认工作人员把个人所完成的作品刻录光盘为不可改写数据后，方可依次有序离开赛场。</w:t>
      </w:r>
    </w:p>
    <w:p>
      <w:pPr>
        <w:keepNext w:val="0"/>
        <w:keepLines w:val="0"/>
        <w:pageBreakBefore w:val="0"/>
        <w:widowControl w:val="0"/>
        <w:kinsoku/>
        <w:wordWrap/>
        <w:overflowPunct/>
        <w:topLinePunct w:val="0"/>
        <w:autoSpaceDE/>
        <w:autoSpaceDN/>
        <w:bidi w:val="0"/>
        <w:adjustRightInd/>
        <w:snapToGrid/>
        <w:spacing w:line="240" w:lineRule="auto"/>
        <w:ind w:firstLine="538" w:firstLineChars="200"/>
        <w:jc w:val="both"/>
        <w:textAlignment w:val="auto"/>
        <w:outlineLvl w:val="1"/>
        <w:rPr>
          <w:rFonts w:hint="eastAsia"/>
          <w:b/>
          <w:bCs/>
          <w:spacing w:val="-6"/>
          <w:sz w:val="28"/>
          <w:szCs w:val="28"/>
          <w:lang w:eastAsia="zh-CN"/>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0"/>
        <w:rPr>
          <w:rFonts w:hint="default"/>
          <w:b/>
          <w:bCs/>
          <w:spacing w:val="-6"/>
          <w:sz w:val="32"/>
          <w:szCs w:val="32"/>
          <w:lang w:val="en-US" w:eastAsia="zh-CN"/>
        </w:rPr>
      </w:pPr>
      <w:bookmarkStart w:id="43" w:name="_Toc21088"/>
      <w:bookmarkStart w:id="44" w:name="_Toc13226"/>
      <w:r>
        <w:rPr>
          <w:rFonts w:hint="eastAsia"/>
          <w:b/>
          <w:bCs/>
          <w:spacing w:val="-6"/>
          <w:sz w:val="32"/>
          <w:szCs w:val="32"/>
          <w:lang w:val="en-US" w:eastAsia="zh-CN"/>
        </w:rPr>
        <w:t>四、竞赛场地、设施设备</w:t>
      </w:r>
      <w:bookmarkEnd w:id="43"/>
      <w:bookmarkEnd w:id="44"/>
      <w:r>
        <w:rPr>
          <w:rFonts w:hint="eastAsia"/>
          <w:b/>
          <w:bCs/>
          <w:spacing w:val="-6"/>
          <w:sz w:val="32"/>
          <w:szCs w:val="32"/>
          <w:lang w:val="en-US" w:eastAsia="zh-CN"/>
        </w:rPr>
        <w:t>等安排</w:t>
      </w:r>
    </w:p>
    <w:p>
      <w:pPr>
        <w:pStyle w:val="11"/>
        <w:outlineLvl w:val="1"/>
        <w:rPr>
          <w:rFonts w:hint="eastAsia"/>
          <w:b/>
          <w:bCs/>
          <w:color w:val="auto"/>
          <w:spacing w:val="-6"/>
          <w:sz w:val="21"/>
          <w:szCs w:val="21"/>
          <w:highlight w:val="none"/>
        </w:rPr>
      </w:pPr>
      <w:bookmarkStart w:id="45" w:name="_Toc86934901"/>
      <w:bookmarkStart w:id="46" w:name="_Toc131780275"/>
      <w:bookmarkStart w:id="47" w:name="_Toc19914"/>
      <w:bookmarkStart w:id="48" w:name="_Toc13017"/>
      <w:r>
        <w:rPr>
          <w:rFonts w:hint="eastAsia"/>
          <w:b/>
          <w:bCs/>
          <w:color w:val="auto"/>
          <w:spacing w:val="-6"/>
          <w:sz w:val="21"/>
          <w:szCs w:val="21"/>
          <w:highlight w:val="none"/>
        </w:rPr>
        <w:t>（一）赛场规格要求</w:t>
      </w:r>
      <w:bookmarkEnd w:id="45"/>
      <w:bookmarkEnd w:id="46"/>
    </w:p>
    <w:p>
      <w:pPr>
        <w:widowControl/>
        <w:ind w:firstLine="396" w:firstLineChars="200"/>
        <w:jc w:val="left"/>
        <w:rPr>
          <w:rFonts w:hint="eastAsia" w:ascii="宋体" w:hAnsi="宋体" w:cs="宋体"/>
          <w:bCs/>
          <w:color w:val="auto"/>
          <w:spacing w:val="-6"/>
          <w:sz w:val="21"/>
          <w:szCs w:val="21"/>
          <w:highlight w:val="none"/>
        </w:rPr>
      </w:pPr>
      <w:r>
        <w:rPr>
          <w:rFonts w:hint="eastAsia" w:ascii="宋体" w:hAnsi="宋体" w:cs="宋体"/>
          <w:bCs/>
          <w:color w:val="auto"/>
          <w:spacing w:val="-6"/>
          <w:sz w:val="21"/>
          <w:szCs w:val="21"/>
          <w:highlight w:val="none"/>
        </w:rPr>
        <w:t>1.场地照明要求</w:t>
      </w:r>
    </w:p>
    <w:p>
      <w:pPr>
        <w:widowControl/>
        <w:ind w:firstLine="396" w:firstLineChars="200"/>
        <w:jc w:val="left"/>
        <w:rPr>
          <w:rFonts w:hint="eastAsia" w:ascii="宋体" w:hAnsi="宋体" w:cs="宋体"/>
          <w:bCs/>
          <w:color w:val="auto"/>
          <w:spacing w:val="-6"/>
          <w:sz w:val="21"/>
          <w:szCs w:val="21"/>
          <w:highlight w:val="none"/>
        </w:rPr>
      </w:pPr>
      <w:r>
        <w:rPr>
          <w:rFonts w:hint="eastAsia" w:ascii="宋体" w:hAnsi="宋体" w:cs="宋体"/>
          <w:bCs/>
          <w:color w:val="auto"/>
          <w:spacing w:val="-6"/>
          <w:sz w:val="21"/>
          <w:szCs w:val="21"/>
          <w:highlight w:val="none"/>
        </w:rPr>
        <w:fldChar w:fldCharType="begin"/>
      </w:r>
      <w:r>
        <w:rPr>
          <w:rFonts w:hint="eastAsia" w:ascii="宋体" w:hAnsi="宋体" w:cs="宋体"/>
          <w:bCs/>
          <w:color w:val="auto"/>
          <w:spacing w:val="-6"/>
          <w:sz w:val="21"/>
          <w:szCs w:val="21"/>
          <w:highlight w:val="none"/>
        </w:rPr>
        <w:instrText xml:space="preserve"> = 1 \* GB3 </w:instrText>
      </w:r>
      <w:r>
        <w:rPr>
          <w:rFonts w:hint="eastAsia" w:ascii="宋体" w:hAnsi="宋体" w:cs="宋体"/>
          <w:bCs/>
          <w:color w:val="auto"/>
          <w:spacing w:val="-6"/>
          <w:sz w:val="21"/>
          <w:szCs w:val="21"/>
          <w:highlight w:val="none"/>
        </w:rPr>
        <w:fldChar w:fldCharType="separate"/>
      </w:r>
      <w:r>
        <w:rPr>
          <w:rFonts w:hint="eastAsia" w:ascii="宋体" w:hAnsi="宋体" w:cs="宋体"/>
          <w:bCs/>
          <w:color w:val="auto"/>
          <w:spacing w:val="-6"/>
          <w:sz w:val="21"/>
          <w:szCs w:val="21"/>
          <w:highlight w:val="none"/>
        </w:rPr>
        <w:t>①</w:t>
      </w:r>
      <w:r>
        <w:rPr>
          <w:rFonts w:hint="eastAsia" w:ascii="宋体" w:hAnsi="宋体" w:cs="宋体"/>
          <w:bCs/>
          <w:color w:val="auto"/>
          <w:spacing w:val="-6"/>
          <w:sz w:val="21"/>
          <w:szCs w:val="21"/>
          <w:highlight w:val="none"/>
        </w:rPr>
        <w:fldChar w:fldCharType="end"/>
      </w:r>
      <w:r>
        <w:rPr>
          <w:rFonts w:hint="eastAsia" w:ascii="宋体" w:hAnsi="宋体" w:cs="宋体"/>
          <w:bCs/>
          <w:color w:val="auto"/>
          <w:spacing w:val="-6"/>
          <w:sz w:val="21"/>
          <w:szCs w:val="21"/>
          <w:highlight w:val="none"/>
        </w:rPr>
        <w:t>选择&gt;4000K光源色温，显色指数选择Ra≥75；</w:t>
      </w:r>
    </w:p>
    <w:p>
      <w:pPr>
        <w:widowControl/>
        <w:ind w:firstLine="396" w:firstLineChars="200"/>
        <w:jc w:val="left"/>
        <w:rPr>
          <w:rFonts w:ascii="宋体" w:cs="宋体"/>
          <w:bCs/>
          <w:color w:val="auto"/>
          <w:spacing w:val="-6"/>
          <w:sz w:val="21"/>
          <w:szCs w:val="21"/>
          <w:highlight w:val="none"/>
        </w:rPr>
      </w:pPr>
      <w:r>
        <w:rPr>
          <w:rFonts w:hint="eastAsia" w:ascii="宋体" w:hAnsi="宋体" w:cs="宋体"/>
          <w:bCs/>
          <w:color w:val="auto"/>
          <w:spacing w:val="-6"/>
          <w:sz w:val="21"/>
          <w:szCs w:val="21"/>
          <w:highlight w:val="none"/>
        </w:rPr>
        <w:fldChar w:fldCharType="begin"/>
      </w:r>
      <w:r>
        <w:rPr>
          <w:rFonts w:hint="eastAsia" w:ascii="宋体" w:hAnsi="宋体" w:cs="宋体"/>
          <w:bCs/>
          <w:color w:val="auto"/>
          <w:spacing w:val="-6"/>
          <w:sz w:val="21"/>
          <w:szCs w:val="21"/>
          <w:highlight w:val="none"/>
        </w:rPr>
        <w:instrText xml:space="preserve"> = 2 \* GB3 </w:instrText>
      </w:r>
      <w:r>
        <w:rPr>
          <w:rFonts w:hint="eastAsia" w:ascii="宋体" w:hAnsi="宋体" w:cs="宋体"/>
          <w:bCs/>
          <w:color w:val="auto"/>
          <w:spacing w:val="-6"/>
          <w:sz w:val="21"/>
          <w:szCs w:val="21"/>
          <w:highlight w:val="none"/>
        </w:rPr>
        <w:fldChar w:fldCharType="separate"/>
      </w:r>
      <w:r>
        <w:rPr>
          <w:rFonts w:hint="eastAsia" w:ascii="宋体" w:hAnsi="宋体" w:cs="宋体"/>
          <w:bCs/>
          <w:color w:val="auto"/>
          <w:spacing w:val="-6"/>
          <w:sz w:val="21"/>
          <w:szCs w:val="21"/>
          <w:highlight w:val="none"/>
        </w:rPr>
        <w:t>②</w:t>
      </w:r>
      <w:r>
        <w:rPr>
          <w:rFonts w:hint="eastAsia" w:ascii="宋体" w:hAnsi="宋体" w:cs="宋体"/>
          <w:bCs/>
          <w:color w:val="auto"/>
          <w:spacing w:val="-6"/>
          <w:sz w:val="21"/>
          <w:szCs w:val="21"/>
          <w:highlight w:val="none"/>
        </w:rPr>
        <w:fldChar w:fldCharType="end"/>
      </w:r>
      <w:r>
        <w:rPr>
          <w:rFonts w:hint="eastAsia" w:ascii="宋体" w:hAnsi="宋体" w:cs="宋体"/>
          <w:bCs/>
          <w:color w:val="auto"/>
          <w:spacing w:val="-6"/>
          <w:sz w:val="21"/>
          <w:szCs w:val="21"/>
          <w:highlight w:val="none"/>
        </w:rPr>
        <w:t>照明水平需达到500-1000lx；</w:t>
      </w:r>
      <w:r>
        <w:rPr>
          <w:rFonts w:ascii="宋体" w:hAnsi="宋体" w:cs="宋体"/>
          <w:bCs/>
          <w:color w:val="auto"/>
          <w:spacing w:val="-6"/>
          <w:sz w:val="21"/>
          <w:szCs w:val="21"/>
          <w:highlight w:val="none"/>
        </w:rPr>
        <w:t xml:space="preserve"> </w:t>
      </w:r>
    </w:p>
    <w:p>
      <w:pPr>
        <w:widowControl/>
        <w:ind w:firstLine="396" w:firstLineChars="200"/>
        <w:jc w:val="left"/>
        <w:rPr>
          <w:rFonts w:ascii="宋体" w:cs="宋体"/>
          <w:bCs/>
          <w:color w:val="auto"/>
          <w:spacing w:val="-6"/>
          <w:sz w:val="21"/>
          <w:szCs w:val="21"/>
          <w:highlight w:val="none"/>
        </w:rPr>
      </w:pPr>
      <w:r>
        <w:rPr>
          <w:rFonts w:ascii="宋体" w:hAnsi="宋体" w:cs="宋体"/>
          <w:bCs/>
          <w:color w:val="auto"/>
          <w:spacing w:val="-6"/>
          <w:sz w:val="21"/>
          <w:szCs w:val="21"/>
          <w:highlight w:val="none"/>
        </w:rPr>
        <w:fldChar w:fldCharType="begin"/>
      </w:r>
      <w:r>
        <w:rPr>
          <w:rFonts w:ascii="宋体" w:hAnsi="宋体" w:cs="宋体"/>
          <w:bCs/>
          <w:color w:val="auto"/>
          <w:spacing w:val="-6"/>
          <w:sz w:val="21"/>
          <w:szCs w:val="21"/>
          <w:highlight w:val="none"/>
        </w:rPr>
        <w:instrText xml:space="preserve"> = 3 \* GB3 </w:instrText>
      </w:r>
      <w:r>
        <w:rPr>
          <w:rFonts w:ascii="宋体" w:hAnsi="宋体" w:cs="宋体"/>
          <w:bCs/>
          <w:color w:val="auto"/>
          <w:spacing w:val="-6"/>
          <w:sz w:val="21"/>
          <w:szCs w:val="21"/>
          <w:highlight w:val="none"/>
        </w:rPr>
        <w:fldChar w:fldCharType="separate"/>
      </w:r>
      <w:r>
        <w:rPr>
          <w:rFonts w:hint="eastAsia" w:ascii="宋体" w:hAnsi="宋体" w:cs="宋体"/>
          <w:bCs/>
          <w:color w:val="auto"/>
          <w:spacing w:val="-6"/>
          <w:sz w:val="21"/>
          <w:szCs w:val="21"/>
          <w:highlight w:val="none"/>
        </w:rPr>
        <w:t>③</w:t>
      </w:r>
      <w:r>
        <w:rPr>
          <w:rFonts w:ascii="宋体" w:hAnsi="宋体" w:cs="宋体"/>
          <w:bCs/>
          <w:color w:val="auto"/>
          <w:spacing w:val="-6"/>
          <w:sz w:val="21"/>
          <w:szCs w:val="21"/>
          <w:highlight w:val="none"/>
        </w:rPr>
        <w:fldChar w:fldCharType="end"/>
      </w:r>
      <w:r>
        <w:rPr>
          <w:rFonts w:hint="eastAsia" w:ascii="宋体" w:hAnsi="宋体" w:cs="宋体"/>
          <w:bCs/>
          <w:color w:val="auto"/>
          <w:spacing w:val="-6"/>
          <w:sz w:val="21"/>
          <w:szCs w:val="21"/>
          <w:highlight w:val="none"/>
        </w:rPr>
        <w:t>照明的照度均匀，竞赛场地最大、最小照度与平均照度之差小于平均照度的</w:t>
      </w:r>
      <w:r>
        <w:rPr>
          <w:rFonts w:ascii="宋体" w:hAnsi="宋体" w:cs="宋体"/>
          <w:bCs/>
          <w:color w:val="auto"/>
          <w:spacing w:val="-6"/>
          <w:sz w:val="21"/>
          <w:szCs w:val="21"/>
          <w:highlight w:val="none"/>
        </w:rPr>
        <w:t>1/3</w:t>
      </w:r>
      <w:r>
        <w:rPr>
          <w:rFonts w:hint="eastAsia" w:ascii="宋体" w:hAnsi="宋体" w:cs="宋体"/>
          <w:bCs/>
          <w:color w:val="auto"/>
          <w:spacing w:val="-6"/>
          <w:sz w:val="21"/>
          <w:szCs w:val="21"/>
          <w:highlight w:val="none"/>
        </w:rPr>
        <w:t>；</w:t>
      </w:r>
    </w:p>
    <w:p>
      <w:pPr>
        <w:widowControl/>
        <w:ind w:firstLine="396" w:firstLineChars="200"/>
        <w:jc w:val="left"/>
        <w:rPr>
          <w:rFonts w:ascii="宋体" w:cs="宋体"/>
          <w:bCs/>
          <w:color w:val="auto"/>
          <w:spacing w:val="-6"/>
          <w:sz w:val="21"/>
          <w:szCs w:val="21"/>
          <w:highlight w:val="none"/>
        </w:rPr>
      </w:pPr>
      <w:r>
        <w:rPr>
          <w:rFonts w:ascii="宋体" w:hAnsi="宋体" w:cs="宋体"/>
          <w:bCs/>
          <w:color w:val="auto"/>
          <w:spacing w:val="-6"/>
          <w:sz w:val="21"/>
          <w:szCs w:val="21"/>
          <w:highlight w:val="none"/>
        </w:rPr>
        <w:fldChar w:fldCharType="begin"/>
      </w:r>
      <w:r>
        <w:rPr>
          <w:rFonts w:ascii="宋体" w:hAnsi="宋体" w:cs="宋体"/>
          <w:bCs/>
          <w:color w:val="auto"/>
          <w:spacing w:val="-6"/>
          <w:sz w:val="21"/>
          <w:szCs w:val="21"/>
          <w:highlight w:val="none"/>
        </w:rPr>
        <w:instrText xml:space="preserve"> = 4 \* GB3 </w:instrText>
      </w:r>
      <w:r>
        <w:rPr>
          <w:rFonts w:ascii="宋体" w:hAnsi="宋体" w:cs="宋体"/>
          <w:bCs/>
          <w:color w:val="auto"/>
          <w:spacing w:val="-6"/>
          <w:sz w:val="21"/>
          <w:szCs w:val="21"/>
          <w:highlight w:val="none"/>
        </w:rPr>
        <w:fldChar w:fldCharType="separate"/>
      </w:r>
      <w:r>
        <w:rPr>
          <w:rFonts w:hint="eastAsia" w:ascii="宋体" w:hAnsi="宋体" w:cs="宋体"/>
          <w:bCs/>
          <w:color w:val="auto"/>
          <w:spacing w:val="-6"/>
          <w:sz w:val="21"/>
          <w:szCs w:val="21"/>
          <w:highlight w:val="none"/>
        </w:rPr>
        <w:t>④</w:t>
      </w:r>
      <w:r>
        <w:rPr>
          <w:rFonts w:ascii="宋体" w:hAnsi="宋体" w:cs="宋体"/>
          <w:bCs/>
          <w:color w:val="auto"/>
          <w:spacing w:val="-6"/>
          <w:sz w:val="21"/>
          <w:szCs w:val="21"/>
          <w:highlight w:val="none"/>
        </w:rPr>
        <w:fldChar w:fldCharType="end"/>
      </w:r>
      <w:r>
        <w:rPr>
          <w:rFonts w:hint="eastAsia" w:ascii="宋体" w:hAnsi="宋体" w:cs="宋体"/>
          <w:bCs/>
          <w:color w:val="auto"/>
          <w:spacing w:val="-6"/>
          <w:sz w:val="21"/>
          <w:szCs w:val="21"/>
          <w:highlight w:val="none"/>
        </w:rPr>
        <w:t>竞赛场地需防止眩光，要合理布置光源，使光源在视线</w:t>
      </w:r>
      <w:r>
        <w:rPr>
          <w:rFonts w:ascii="宋体" w:hAnsi="宋体" w:cs="宋体"/>
          <w:bCs/>
          <w:color w:val="auto"/>
          <w:spacing w:val="-6"/>
          <w:sz w:val="21"/>
          <w:szCs w:val="21"/>
          <w:highlight w:val="none"/>
        </w:rPr>
        <w:t>45</w:t>
      </w:r>
      <w:r>
        <w:rPr>
          <w:rFonts w:hint="eastAsia" w:ascii="宋体" w:hAnsi="宋体" w:cs="宋体"/>
          <w:bCs/>
          <w:color w:val="auto"/>
          <w:spacing w:val="-6"/>
          <w:sz w:val="21"/>
          <w:szCs w:val="21"/>
          <w:highlight w:val="none"/>
        </w:rPr>
        <w:t>度范围以上，形成遮光角或用不透明材料遮挡光源；</w:t>
      </w:r>
    </w:p>
    <w:p>
      <w:pPr>
        <w:widowControl/>
        <w:ind w:firstLine="396" w:firstLineChars="200"/>
        <w:jc w:val="left"/>
        <w:rPr>
          <w:rFonts w:ascii="宋体" w:cs="宋体"/>
          <w:bCs/>
          <w:color w:val="auto"/>
          <w:spacing w:val="-6"/>
          <w:sz w:val="21"/>
          <w:szCs w:val="21"/>
          <w:highlight w:val="none"/>
        </w:rPr>
      </w:pPr>
      <w:r>
        <w:rPr>
          <w:rFonts w:ascii="宋体" w:hAnsi="宋体" w:cs="宋体"/>
          <w:bCs/>
          <w:color w:val="auto"/>
          <w:spacing w:val="-6"/>
          <w:sz w:val="21"/>
          <w:szCs w:val="21"/>
          <w:highlight w:val="none"/>
        </w:rPr>
        <w:fldChar w:fldCharType="begin"/>
      </w:r>
      <w:r>
        <w:rPr>
          <w:rFonts w:ascii="宋体" w:hAnsi="宋体" w:cs="宋体"/>
          <w:bCs/>
          <w:color w:val="auto"/>
          <w:spacing w:val="-6"/>
          <w:sz w:val="21"/>
          <w:szCs w:val="21"/>
          <w:highlight w:val="none"/>
        </w:rPr>
        <w:instrText xml:space="preserve"> = 5 \* GB3 </w:instrText>
      </w:r>
      <w:r>
        <w:rPr>
          <w:rFonts w:ascii="宋体" w:hAnsi="宋体" w:cs="宋体"/>
          <w:bCs/>
          <w:color w:val="auto"/>
          <w:spacing w:val="-6"/>
          <w:sz w:val="21"/>
          <w:szCs w:val="21"/>
          <w:highlight w:val="none"/>
        </w:rPr>
        <w:fldChar w:fldCharType="separate"/>
      </w:r>
      <w:r>
        <w:rPr>
          <w:rFonts w:hint="eastAsia" w:ascii="宋体" w:hAnsi="宋体" w:cs="宋体"/>
          <w:bCs/>
          <w:color w:val="auto"/>
          <w:spacing w:val="-6"/>
          <w:sz w:val="21"/>
          <w:szCs w:val="21"/>
          <w:highlight w:val="none"/>
        </w:rPr>
        <w:t>⑤</w:t>
      </w:r>
      <w:r>
        <w:rPr>
          <w:rFonts w:ascii="宋体" w:hAnsi="宋体" w:cs="宋体"/>
          <w:bCs/>
          <w:color w:val="auto"/>
          <w:spacing w:val="-6"/>
          <w:sz w:val="21"/>
          <w:szCs w:val="21"/>
          <w:highlight w:val="none"/>
        </w:rPr>
        <w:fldChar w:fldCharType="end"/>
      </w:r>
      <w:r>
        <w:rPr>
          <w:rFonts w:hint="eastAsia" w:ascii="宋体" w:hAnsi="宋体" w:cs="宋体"/>
          <w:bCs/>
          <w:color w:val="auto"/>
          <w:spacing w:val="-6"/>
          <w:sz w:val="21"/>
          <w:szCs w:val="21"/>
          <w:highlight w:val="none"/>
        </w:rPr>
        <w:t>竞赛场地的灯具要符合国家标准，需通过</w:t>
      </w:r>
      <w:r>
        <w:rPr>
          <w:rFonts w:ascii="宋体" w:hAnsi="宋体" w:cs="宋体"/>
          <w:bCs/>
          <w:color w:val="auto"/>
          <w:spacing w:val="-6"/>
          <w:sz w:val="21"/>
          <w:szCs w:val="21"/>
          <w:highlight w:val="none"/>
        </w:rPr>
        <w:t>3C</w:t>
      </w:r>
      <w:r>
        <w:rPr>
          <w:rFonts w:hint="eastAsia" w:ascii="宋体" w:hAnsi="宋体" w:cs="宋体"/>
          <w:bCs/>
          <w:color w:val="auto"/>
          <w:spacing w:val="-6"/>
          <w:sz w:val="21"/>
          <w:szCs w:val="21"/>
          <w:highlight w:val="none"/>
        </w:rPr>
        <w:t>认证。</w:t>
      </w:r>
    </w:p>
    <w:p>
      <w:pPr>
        <w:widowControl/>
        <w:ind w:firstLine="396" w:firstLineChars="200"/>
        <w:jc w:val="left"/>
        <w:rPr>
          <w:rFonts w:ascii="宋体" w:cs="宋体"/>
          <w:bCs/>
          <w:color w:val="auto"/>
          <w:spacing w:val="-6"/>
          <w:sz w:val="21"/>
          <w:szCs w:val="21"/>
          <w:highlight w:val="none"/>
        </w:rPr>
      </w:pPr>
      <w:r>
        <w:rPr>
          <w:rFonts w:ascii="宋体" w:hAnsi="宋体" w:cs="宋体"/>
          <w:bCs/>
          <w:color w:val="auto"/>
          <w:spacing w:val="-6"/>
          <w:sz w:val="21"/>
          <w:szCs w:val="21"/>
          <w:highlight w:val="none"/>
        </w:rPr>
        <w:t>2.</w:t>
      </w:r>
      <w:r>
        <w:rPr>
          <w:rFonts w:hint="eastAsia" w:ascii="宋体" w:hAnsi="宋体" w:cs="宋体"/>
          <w:bCs/>
          <w:color w:val="auto"/>
          <w:spacing w:val="-6"/>
          <w:sz w:val="21"/>
          <w:szCs w:val="21"/>
          <w:highlight w:val="none"/>
        </w:rPr>
        <w:t>赛场面积要求</w:t>
      </w:r>
    </w:p>
    <w:p>
      <w:pPr>
        <w:widowControl/>
        <w:ind w:firstLine="396" w:firstLineChars="200"/>
        <w:jc w:val="left"/>
        <w:rPr>
          <w:rFonts w:ascii="宋体" w:cs="宋体"/>
          <w:bCs/>
          <w:color w:val="auto"/>
          <w:spacing w:val="-6"/>
          <w:sz w:val="21"/>
          <w:szCs w:val="21"/>
          <w:highlight w:val="none"/>
        </w:rPr>
      </w:pPr>
      <w:r>
        <w:rPr>
          <w:rFonts w:hint="eastAsia" w:ascii="宋体" w:hAnsi="宋体" w:cs="宋体"/>
          <w:bCs/>
          <w:color w:val="auto"/>
          <w:spacing w:val="-6"/>
          <w:sz w:val="21"/>
          <w:szCs w:val="21"/>
          <w:highlight w:val="none"/>
        </w:rPr>
        <w:t>赛场面积，根据参赛选手人数确定，每一位参赛选手的工位面积不少于</w:t>
      </w:r>
      <w:r>
        <w:rPr>
          <w:rFonts w:ascii="宋体" w:hAnsi="宋体" w:cs="宋体"/>
          <w:bCs/>
          <w:color w:val="auto"/>
          <w:spacing w:val="-6"/>
          <w:sz w:val="21"/>
          <w:szCs w:val="21"/>
          <w:highlight w:val="none"/>
        </w:rPr>
        <w:t>2.25m</w:t>
      </w:r>
      <w:r>
        <w:rPr>
          <w:rFonts w:ascii="宋体" w:hAnsi="宋体" w:cs="宋体"/>
          <w:bCs/>
          <w:color w:val="auto"/>
          <w:spacing w:val="-6"/>
          <w:sz w:val="21"/>
          <w:szCs w:val="21"/>
          <w:highlight w:val="none"/>
          <w:vertAlign w:val="superscript"/>
        </w:rPr>
        <w:t>2</w:t>
      </w:r>
      <w:r>
        <w:rPr>
          <w:rFonts w:hint="eastAsia" w:ascii="宋体" w:hAnsi="宋体" w:cs="宋体"/>
          <w:bCs/>
          <w:color w:val="auto"/>
          <w:spacing w:val="-6"/>
          <w:sz w:val="21"/>
          <w:szCs w:val="21"/>
          <w:highlight w:val="none"/>
        </w:rPr>
        <w:t>，裁判员区面积不少于</w:t>
      </w:r>
      <w:r>
        <w:rPr>
          <w:rFonts w:ascii="宋体" w:hAnsi="宋体" w:cs="宋体"/>
          <w:bCs/>
          <w:color w:val="auto"/>
          <w:spacing w:val="-6"/>
          <w:sz w:val="21"/>
          <w:szCs w:val="21"/>
          <w:highlight w:val="none"/>
        </w:rPr>
        <w:t>80m</w:t>
      </w:r>
      <w:r>
        <w:rPr>
          <w:rFonts w:ascii="宋体" w:hAnsi="宋体" w:cs="宋体"/>
          <w:bCs/>
          <w:color w:val="auto"/>
          <w:spacing w:val="-6"/>
          <w:sz w:val="21"/>
          <w:szCs w:val="21"/>
          <w:highlight w:val="none"/>
          <w:vertAlign w:val="superscript"/>
        </w:rPr>
        <w:t>2</w:t>
      </w:r>
      <w:r>
        <w:rPr>
          <w:rFonts w:hint="eastAsia" w:ascii="宋体" w:hAnsi="宋体" w:cs="宋体"/>
          <w:bCs/>
          <w:color w:val="auto"/>
          <w:spacing w:val="-6"/>
          <w:sz w:val="21"/>
          <w:szCs w:val="21"/>
          <w:highlight w:val="none"/>
        </w:rPr>
        <w:t>，技术保障区面积不少于</w:t>
      </w:r>
      <w:r>
        <w:rPr>
          <w:rFonts w:ascii="宋体" w:hAnsi="宋体" w:cs="宋体"/>
          <w:bCs/>
          <w:color w:val="auto"/>
          <w:spacing w:val="-6"/>
          <w:sz w:val="21"/>
          <w:szCs w:val="21"/>
          <w:highlight w:val="none"/>
        </w:rPr>
        <w:t>15m</w:t>
      </w:r>
      <w:r>
        <w:rPr>
          <w:rFonts w:ascii="宋体" w:hAnsi="宋体" w:cs="宋体"/>
          <w:bCs/>
          <w:color w:val="auto"/>
          <w:spacing w:val="-6"/>
          <w:sz w:val="21"/>
          <w:szCs w:val="21"/>
          <w:highlight w:val="none"/>
          <w:vertAlign w:val="superscript"/>
        </w:rPr>
        <w:t>2</w:t>
      </w:r>
      <w:r>
        <w:rPr>
          <w:rFonts w:hint="eastAsia" w:ascii="宋体" w:hAnsi="宋体" w:cs="宋体"/>
          <w:bCs/>
          <w:color w:val="auto"/>
          <w:spacing w:val="-6"/>
          <w:sz w:val="21"/>
          <w:szCs w:val="21"/>
          <w:highlight w:val="none"/>
        </w:rPr>
        <w:t>，储物间面积不少于</w:t>
      </w:r>
      <w:r>
        <w:rPr>
          <w:rFonts w:ascii="宋体" w:hAnsi="宋体" w:cs="宋体"/>
          <w:bCs/>
          <w:color w:val="auto"/>
          <w:spacing w:val="-6"/>
          <w:sz w:val="21"/>
          <w:szCs w:val="21"/>
          <w:highlight w:val="none"/>
        </w:rPr>
        <w:t>15m</w:t>
      </w:r>
      <w:r>
        <w:rPr>
          <w:rFonts w:ascii="宋体" w:hAnsi="宋体" w:cs="宋体"/>
          <w:bCs/>
          <w:color w:val="auto"/>
          <w:spacing w:val="-6"/>
          <w:sz w:val="21"/>
          <w:szCs w:val="21"/>
          <w:highlight w:val="none"/>
          <w:vertAlign w:val="superscript"/>
        </w:rPr>
        <w:t>2</w:t>
      </w:r>
      <w:r>
        <w:rPr>
          <w:rFonts w:hint="eastAsia" w:ascii="宋体" w:hAnsi="宋体" w:cs="宋体"/>
          <w:bCs/>
          <w:color w:val="auto"/>
          <w:spacing w:val="-6"/>
          <w:sz w:val="21"/>
          <w:szCs w:val="21"/>
          <w:highlight w:val="none"/>
        </w:rPr>
        <w:t>，疏散通道面积不少于</w:t>
      </w:r>
      <w:r>
        <w:rPr>
          <w:rFonts w:ascii="宋体" w:hAnsi="宋体" w:cs="宋体"/>
          <w:bCs/>
          <w:color w:val="auto"/>
          <w:spacing w:val="-6"/>
          <w:sz w:val="21"/>
          <w:szCs w:val="21"/>
          <w:highlight w:val="none"/>
        </w:rPr>
        <w:t>100m</w:t>
      </w:r>
      <w:r>
        <w:rPr>
          <w:rFonts w:ascii="宋体" w:hAnsi="宋体" w:cs="宋体"/>
          <w:bCs/>
          <w:color w:val="auto"/>
          <w:spacing w:val="-6"/>
          <w:sz w:val="21"/>
          <w:szCs w:val="21"/>
          <w:highlight w:val="none"/>
          <w:vertAlign w:val="superscript"/>
        </w:rPr>
        <w:t>2</w:t>
      </w:r>
      <w:r>
        <w:rPr>
          <w:rFonts w:hint="eastAsia" w:ascii="宋体" w:hAnsi="宋体" w:cs="宋体"/>
          <w:bCs/>
          <w:color w:val="auto"/>
          <w:spacing w:val="-6"/>
          <w:sz w:val="21"/>
          <w:szCs w:val="21"/>
          <w:highlight w:val="none"/>
        </w:rPr>
        <w:t>。</w:t>
      </w:r>
    </w:p>
    <w:p>
      <w:pPr>
        <w:widowControl/>
        <w:ind w:firstLine="396" w:firstLineChars="200"/>
        <w:jc w:val="left"/>
        <w:rPr>
          <w:rFonts w:ascii="宋体" w:cs="宋体"/>
          <w:bCs/>
          <w:color w:val="auto"/>
          <w:spacing w:val="-6"/>
          <w:sz w:val="21"/>
          <w:szCs w:val="21"/>
          <w:highlight w:val="none"/>
        </w:rPr>
      </w:pPr>
      <w:r>
        <w:rPr>
          <w:rFonts w:hint="eastAsia" w:ascii="宋体" w:hAnsi="宋体" w:cs="宋体"/>
          <w:bCs/>
          <w:color w:val="auto"/>
          <w:spacing w:val="-6"/>
          <w:sz w:val="21"/>
          <w:szCs w:val="21"/>
          <w:highlight w:val="none"/>
        </w:rPr>
        <w:t>赛场面积</w:t>
      </w:r>
      <w:r>
        <w:rPr>
          <w:rFonts w:ascii="宋体" w:hAnsi="宋体" w:cs="宋体"/>
          <w:bCs/>
          <w:color w:val="auto"/>
          <w:spacing w:val="-6"/>
          <w:sz w:val="21"/>
          <w:szCs w:val="21"/>
          <w:highlight w:val="none"/>
        </w:rPr>
        <w:t>=</w:t>
      </w:r>
      <w:r>
        <w:rPr>
          <w:rFonts w:hint="eastAsia" w:ascii="宋体" w:hAnsi="宋体" w:cs="宋体"/>
          <w:bCs/>
          <w:color w:val="auto"/>
          <w:spacing w:val="-6"/>
          <w:sz w:val="21"/>
          <w:szCs w:val="21"/>
          <w:highlight w:val="none"/>
        </w:rPr>
        <w:t>（</w:t>
      </w:r>
      <w:r>
        <w:rPr>
          <w:rFonts w:ascii="宋体" w:hAnsi="宋体" w:cs="宋体"/>
          <w:bCs/>
          <w:color w:val="auto"/>
          <w:spacing w:val="-6"/>
          <w:sz w:val="21"/>
          <w:szCs w:val="21"/>
          <w:highlight w:val="none"/>
        </w:rPr>
        <w:t>2.25m</w:t>
      </w:r>
      <w:r>
        <w:rPr>
          <w:rFonts w:ascii="宋体" w:hAnsi="宋体" w:cs="宋体"/>
          <w:bCs/>
          <w:color w:val="auto"/>
          <w:spacing w:val="-6"/>
          <w:sz w:val="21"/>
          <w:szCs w:val="21"/>
          <w:highlight w:val="none"/>
          <w:vertAlign w:val="superscript"/>
        </w:rPr>
        <w:t>2</w:t>
      </w:r>
      <w:r>
        <w:rPr>
          <w:rFonts w:hint="eastAsia" w:ascii="宋体" w:hAnsi="宋体" w:cs="宋体"/>
          <w:bCs/>
          <w:color w:val="auto"/>
          <w:spacing w:val="-6"/>
          <w:sz w:val="21"/>
          <w:szCs w:val="21"/>
          <w:highlight w:val="none"/>
        </w:rPr>
        <w:t>×参赛选手人数）</w:t>
      </w:r>
      <w:r>
        <w:rPr>
          <w:rFonts w:ascii="宋体" w:hAnsi="宋体" w:cs="宋体"/>
          <w:bCs/>
          <w:color w:val="auto"/>
          <w:spacing w:val="-6"/>
          <w:sz w:val="21"/>
          <w:szCs w:val="21"/>
          <w:highlight w:val="none"/>
        </w:rPr>
        <w:t>+80m</w:t>
      </w:r>
      <w:r>
        <w:rPr>
          <w:rFonts w:ascii="宋体" w:hAnsi="宋体" w:cs="宋体"/>
          <w:bCs/>
          <w:color w:val="auto"/>
          <w:spacing w:val="-6"/>
          <w:sz w:val="21"/>
          <w:szCs w:val="21"/>
          <w:highlight w:val="none"/>
          <w:vertAlign w:val="superscript"/>
        </w:rPr>
        <w:t>2</w:t>
      </w:r>
      <w:r>
        <w:rPr>
          <w:rFonts w:ascii="宋体" w:hAnsi="宋体" w:cs="宋体"/>
          <w:bCs/>
          <w:color w:val="auto"/>
          <w:spacing w:val="-6"/>
          <w:sz w:val="21"/>
          <w:szCs w:val="21"/>
          <w:highlight w:val="none"/>
        </w:rPr>
        <w:t>+15m</w:t>
      </w:r>
      <w:r>
        <w:rPr>
          <w:rFonts w:ascii="宋体" w:hAnsi="宋体" w:cs="宋体"/>
          <w:bCs/>
          <w:color w:val="auto"/>
          <w:spacing w:val="-6"/>
          <w:sz w:val="21"/>
          <w:szCs w:val="21"/>
          <w:highlight w:val="none"/>
          <w:vertAlign w:val="superscript"/>
        </w:rPr>
        <w:t>2</w:t>
      </w:r>
      <w:r>
        <w:rPr>
          <w:rFonts w:ascii="宋体" w:hAnsi="宋体" w:cs="宋体"/>
          <w:bCs/>
          <w:color w:val="auto"/>
          <w:spacing w:val="-6"/>
          <w:sz w:val="21"/>
          <w:szCs w:val="21"/>
          <w:highlight w:val="none"/>
        </w:rPr>
        <w:t>+15m</w:t>
      </w:r>
      <w:r>
        <w:rPr>
          <w:rFonts w:ascii="宋体" w:hAnsi="宋体" w:cs="宋体"/>
          <w:bCs/>
          <w:color w:val="auto"/>
          <w:spacing w:val="-6"/>
          <w:sz w:val="21"/>
          <w:szCs w:val="21"/>
          <w:highlight w:val="none"/>
          <w:vertAlign w:val="superscript"/>
        </w:rPr>
        <w:t>2</w:t>
      </w:r>
      <w:r>
        <w:rPr>
          <w:rFonts w:ascii="宋体" w:hAnsi="宋体" w:cs="宋体"/>
          <w:bCs/>
          <w:color w:val="auto"/>
          <w:spacing w:val="-6"/>
          <w:sz w:val="21"/>
          <w:szCs w:val="21"/>
          <w:highlight w:val="none"/>
        </w:rPr>
        <w:t>+100m</w:t>
      </w:r>
      <w:r>
        <w:rPr>
          <w:rFonts w:ascii="宋体" w:hAnsi="宋体" w:cs="宋体"/>
          <w:bCs/>
          <w:color w:val="auto"/>
          <w:spacing w:val="-6"/>
          <w:sz w:val="21"/>
          <w:szCs w:val="21"/>
          <w:highlight w:val="none"/>
          <w:vertAlign w:val="superscript"/>
        </w:rPr>
        <w:t>2</w:t>
      </w:r>
      <w:r>
        <w:rPr>
          <w:rFonts w:hint="eastAsia" w:ascii="宋体" w:hAnsi="宋体" w:cs="宋体"/>
          <w:bCs/>
          <w:color w:val="auto"/>
          <w:spacing w:val="-6"/>
          <w:sz w:val="21"/>
          <w:szCs w:val="21"/>
          <w:highlight w:val="none"/>
        </w:rPr>
        <w:t>。</w:t>
      </w:r>
    </w:p>
    <w:p>
      <w:pPr>
        <w:widowControl/>
        <w:ind w:firstLine="396" w:firstLineChars="200"/>
        <w:jc w:val="left"/>
        <w:rPr>
          <w:rFonts w:ascii="宋体" w:cs="宋体"/>
          <w:bCs/>
          <w:color w:val="auto"/>
          <w:spacing w:val="-6"/>
          <w:sz w:val="21"/>
          <w:szCs w:val="21"/>
          <w:highlight w:val="none"/>
        </w:rPr>
      </w:pPr>
      <w:r>
        <w:rPr>
          <w:rFonts w:hint="eastAsia" w:ascii="宋体" w:hAnsi="宋体" w:cs="宋体"/>
          <w:bCs/>
          <w:color w:val="auto"/>
          <w:spacing w:val="-6"/>
          <w:sz w:val="21"/>
          <w:szCs w:val="21"/>
          <w:highlight w:val="none"/>
        </w:rPr>
        <w:t>每个赛位应标明赛位号，且提供</w:t>
      </w:r>
      <w:r>
        <w:rPr>
          <w:rFonts w:ascii="宋体" w:hAnsi="宋体" w:cs="宋体"/>
          <w:bCs/>
          <w:color w:val="auto"/>
          <w:spacing w:val="-6"/>
          <w:sz w:val="21"/>
          <w:szCs w:val="21"/>
          <w:highlight w:val="none"/>
        </w:rPr>
        <w:t>220V</w:t>
      </w:r>
      <w:r>
        <w:rPr>
          <w:rFonts w:hint="eastAsia" w:ascii="宋体" w:hAnsi="宋体" w:cs="宋体"/>
          <w:bCs/>
          <w:color w:val="auto"/>
          <w:spacing w:val="-6"/>
          <w:sz w:val="21"/>
          <w:szCs w:val="21"/>
          <w:highlight w:val="none"/>
        </w:rPr>
        <w:t>交流电源。</w:t>
      </w:r>
    </w:p>
    <w:p>
      <w:pPr>
        <w:widowControl/>
        <w:ind w:firstLine="396" w:firstLineChars="200"/>
        <w:jc w:val="left"/>
        <w:rPr>
          <w:rFonts w:ascii="宋体" w:cs="宋体"/>
          <w:bCs/>
          <w:color w:val="auto"/>
          <w:spacing w:val="-6"/>
          <w:sz w:val="21"/>
          <w:szCs w:val="21"/>
          <w:highlight w:val="none"/>
        </w:rPr>
      </w:pPr>
      <w:r>
        <w:rPr>
          <w:rFonts w:hint="eastAsia" w:ascii="宋体" w:hAnsi="宋体" w:cs="宋体"/>
          <w:bCs/>
          <w:color w:val="auto"/>
          <w:spacing w:val="-6"/>
          <w:sz w:val="21"/>
          <w:szCs w:val="21"/>
          <w:highlight w:val="none"/>
        </w:rPr>
        <w:t>设置检录区、竞赛操作区、裁判评判区、资料存放区、观摩通道等区域等。各区域之间有明显标志或警示带；标明消防器材、安全通道、洗手间等位置。</w:t>
      </w:r>
      <w:r>
        <w:rPr>
          <w:rFonts w:ascii="宋体" w:hAnsi="宋体" w:cs="宋体"/>
          <w:bCs/>
          <w:color w:val="auto"/>
          <w:spacing w:val="-6"/>
          <w:sz w:val="21"/>
          <w:szCs w:val="21"/>
          <w:highlight w:val="none"/>
        </w:rPr>
        <w:t xml:space="preserve"> </w:t>
      </w:r>
    </w:p>
    <w:p>
      <w:pPr>
        <w:ind w:firstLine="298" w:firstLineChars="150"/>
        <w:outlineLvl w:val="1"/>
        <w:rPr>
          <w:color w:val="auto"/>
          <w:spacing w:val="-6"/>
          <w:sz w:val="21"/>
          <w:szCs w:val="21"/>
          <w:highlight w:val="none"/>
        </w:rPr>
      </w:pPr>
      <w:bookmarkStart w:id="49" w:name="_Toc131780276"/>
      <w:bookmarkStart w:id="50" w:name="_Toc86934902"/>
      <w:r>
        <w:rPr>
          <w:rFonts w:hint="eastAsia"/>
          <w:b/>
          <w:bCs/>
          <w:color w:val="auto"/>
          <w:spacing w:val="-6"/>
          <w:sz w:val="21"/>
          <w:szCs w:val="21"/>
          <w:highlight w:val="none"/>
        </w:rPr>
        <w:t>（二）场地布局要求</w:t>
      </w:r>
      <w:bookmarkEnd w:id="49"/>
      <w:bookmarkEnd w:id="50"/>
    </w:p>
    <w:p>
      <w:pPr>
        <w:ind w:firstLine="396" w:firstLineChars="200"/>
        <w:rPr>
          <w:rFonts w:ascii="宋体" w:cs="宋体"/>
          <w:bCs/>
          <w:color w:val="auto"/>
          <w:spacing w:val="-6"/>
          <w:sz w:val="21"/>
          <w:szCs w:val="21"/>
          <w:highlight w:val="none"/>
        </w:rPr>
      </w:pPr>
      <w:r>
        <w:rPr>
          <w:rFonts w:hint="eastAsia" w:ascii="宋体" w:hAnsi="宋体" w:cs="宋体"/>
          <w:bCs/>
          <w:color w:val="auto"/>
          <w:spacing w:val="-6"/>
          <w:sz w:val="21"/>
          <w:szCs w:val="21"/>
          <w:highlight w:val="none"/>
        </w:rPr>
        <w:t>场地布局符合一般计算机实训教室要求，每个参赛工位均使用隔板阻挡。实训教室不能容纳所有参赛选手的情况下，可设多间赛场教室，赛场不设茶歇。</w:t>
      </w:r>
    </w:p>
    <w:p>
      <w:pPr>
        <w:pStyle w:val="11"/>
        <w:outlineLvl w:val="1"/>
        <w:rPr>
          <w:b/>
          <w:bCs/>
          <w:color w:val="auto"/>
          <w:spacing w:val="-6"/>
          <w:sz w:val="21"/>
          <w:szCs w:val="21"/>
          <w:highlight w:val="none"/>
        </w:rPr>
      </w:pPr>
      <w:bookmarkStart w:id="51" w:name="_Toc86934903"/>
      <w:bookmarkStart w:id="52" w:name="_Toc131780277"/>
      <w:r>
        <w:rPr>
          <w:rFonts w:hint="eastAsia"/>
          <w:b/>
          <w:bCs/>
          <w:color w:val="auto"/>
          <w:spacing w:val="-6"/>
          <w:sz w:val="21"/>
          <w:szCs w:val="21"/>
          <w:highlight w:val="none"/>
        </w:rPr>
        <w:t>（三）基础设施设备清单</w:t>
      </w:r>
      <w:bookmarkEnd w:id="51"/>
      <w:bookmarkEnd w:id="52"/>
    </w:p>
    <w:p>
      <w:pPr>
        <w:widowControl/>
        <w:ind w:firstLine="396" w:firstLineChars="200"/>
        <w:outlineLvl w:val="3"/>
        <w:rPr>
          <w:rFonts w:ascii="宋体" w:cs="宋体"/>
          <w:bCs/>
          <w:color w:val="auto"/>
          <w:spacing w:val="-6"/>
          <w:sz w:val="21"/>
          <w:szCs w:val="21"/>
          <w:highlight w:val="none"/>
        </w:rPr>
      </w:pPr>
      <w:bookmarkStart w:id="53" w:name="_Toc86934904"/>
      <w:r>
        <w:rPr>
          <w:rFonts w:ascii="宋体" w:hAnsi="宋体" w:cs="宋体"/>
          <w:color w:val="auto"/>
          <w:spacing w:val="-6"/>
          <w:sz w:val="21"/>
          <w:szCs w:val="21"/>
          <w:highlight w:val="none"/>
        </w:rPr>
        <w:t>1</w:t>
      </w:r>
      <w:r>
        <w:rPr>
          <w:rFonts w:hint="eastAsia" w:ascii="宋体" w:hAnsi="宋体" w:cs="宋体"/>
          <w:color w:val="auto"/>
          <w:spacing w:val="-6"/>
          <w:sz w:val="21"/>
          <w:szCs w:val="21"/>
          <w:highlight w:val="none"/>
        </w:rPr>
        <w:t>、场地设施</w:t>
      </w:r>
      <w:r>
        <w:rPr>
          <w:rFonts w:hint="eastAsia"/>
          <w:color w:val="auto"/>
          <w:spacing w:val="-6"/>
          <w:sz w:val="21"/>
          <w:szCs w:val="21"/>
          <w:highlight w:val="none"/>
        </w:rPr>
        <w:t>设备</w:t>
      </w:r>
      <w:bookmarkEnd w:id="53"/>
      <w:r>
        <w:rPr>
          <w:rFonts w:hint="eastAsia"/>
          <w:color w:val="auto"/>
          <w:spacing w:val="-6"/>
          <w:sz w:val="21"/>
          <w:szCs w:val="21"/>
          <w:highlight w:val="none"/>
        </w:rPr>
        <w:t>（每一个工位必须配备）</w:t>
      </w:r>
    </w:p>
    <w:tbl>
      <w:tblPr>
        <w:tblStyle w:val="20"/>
        <w:tblW w:w="86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2891"/>
        <w:gridCol w:w="2891"/>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序号</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设备名称</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型号（备注）</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单位</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1</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计算机</w:t>
            </w:r>
          </w:p>
        </w:tc>
        <w:tc>
          <w:tcPr>
            <w:tcW w:w="2891" w:type="dxa"/>
            <w:vAlign w:val="center"/>
          </w:tcPr>
          <w:p>
            <w:pPr>
              <w:pStyle w:val="11"/>
              <w:snapToGrid w:val="0"/>
              <w:spacing w:after="0" w:line="240" w:lineRule="auto"/>
              <w:ind w:left="0" w:leftChars="0"/>
              <w:jc w:val="center"/>
              <w:rPr>
                <w:rFonts w:ascii="宋体" w:hAnsi="宋体" w:cs="宋体"/>
                <w:color w:val="auto"/>
                <w:sz w:val="21"/>
                <w:szCs w:val="21"/>
                <w:highlight w:val="none"/>
              </w:rPr>
            </w:pPr>
            <w:r>
              <w:rPr>
                <w:rFonts w:hint="eastAsia" w:ascii="宋体" w:hAnsi="宋体" w:cs="宋体"/>
                <w:color w:val="auto"/>
                <w:kern w:val="2"/>
                <w:sz w:val="21"/>
                <w:szCs w:val="21"/>
                <w:highlight w:val="none"/>
              </w:rPr>
              <w:t>Intel</w:t>
            </w:r>
            <w:r>
              <w:rPr>
                <w:rFonts w:hint="eastAsia" w:ascii="宋体" w:hAnsi="宋体" w:cs="宋体"/>
                <w:color w:val="auto"/>
                <w:kern w:val="2"/>
                <w:sz w:val="21"/>
                <w:szCs w:val="21"/>
                <w:highlight w:val="none"/>
                <w:lang w:val="en-US" w:eastAsia="zh-CN"/>
              </w:rPr>
              <w:t xml:space="preserve"> </w:t>
            </w:r>
            <w:r>
              <w:rPr>
                <w:rFonts w:hint="eastAsia" w:ascii="宋体" w:hAnsi="宋体" w:cs="宋体"/>
                <w:color w:val="auto"/>
                <w:kern w:val="2"/>
                <w:sz w:val="21"/>
                <w:szCs w:val="21"/>
                <w:highlight w:val="none"/>
              </w:rPr>
              <w:t>i7</w:t>
            </w:r>
            <w:r>
              <w:rPr>
                <w:rFonts w:hint="eastAsia" w:ascii="宋体" w:hAnsi="宋体" w:cs="宋体"/>
                <w:color w:val="auto"/>
                <w:kern w:val="2"/>
                <w:sz w:val="21"/>
                <w:szCs w:val="21"/>
                <w:highlight w:val="none"/>
                <w:lang w:val="en-US" w:eastAsia="zh-CN"/>
              </w:rPr>
              <w:t xml:space="preserve"> </w:t>
            </w:r>
            <w:r>
              <w:rPr>
                <w:rFonts w:hint="eastAsia" w:ascii="宋体" w:hAnsi="宋体" w:cs="宋体"/>
                <w:color w:val="auto"/>
                <w:kern w:val="2"/>
                <w:sz w:val="21"/>
                <w:szCs w:val="21"/>
                <w:highlight w:val="none"/>
              </w:rPr>
              <w:t>CPU、16G内存、256GBSSD+1T硬盘，21.5英寸高清显示器，以及键盘</w:t>
            </w:r>
            <w:r>
              <w:rPr>
                <w:rFonts w:hint="eastAsia" w:ascii="宋体" w:hAnsi="宋体" w:cs="宋体"/>
                <w:color w:val="auto"/>
                <w:kern w:val="2"/>
                <w:sz w:val="21"/>
                <w:szCs w:val="21"/>
                <w:highlight w:val="none"/>
                <w:lang w:eastAsia="zh-CN"/>
              </w:rPr>
              <w:t>、</w:t>
            </w:r>
            <w:r>
              <w:rPr>
                <w:rFonts w:hint="eastAsia" w:ascii="宋体" w:hAnsi="宋体" w:cs="宋体"/>
                <w:color w:val="auto"/>
                <w:kern w:val="2"/>
                <w:sz w:val="21"/>
                <w:szCs w:val="21"/>
                <w:highlight w:val="none"/>
              </w:rPr>
              <w:t>鼠标</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台</w:t>
            </w:r>
          </w:p>
        </w:tc>
        <w:tc>
          <w:tcPr>
            <w:tcW w:w="1020" w:type="dxa"/>
            <w:vAlign w:val="center"/>
          </w:tcPr>
          <w:p>
            <w:pPr>
              <w:pStyle w:val="11"/>
              <w:snapToGrid w:val="0"/>
              <w:spacing w:after="0" w:line="240" w:lineRule="auto"/>
              <w:ind w:left="0" w:leftChars="0"/>
              <w:jc w:val="center"/>
              <w:rPr>
                <w:rFonts w:hint="default" w:ascii="宋体" w:eastAsia="宋体" w:cs="宋体"/>
                <w:bCs/>
                <w:color w:val="auto"/>
                <w:spacing w:val="-6"/>
                <w:kern w:val="2"/>
                <w:sz w:val="21"/>
                <w:szCs w:val="21"/>
                <w:highlight w:val="none"/>
                <w:lang w:val="en-US" w:eastAsia="zh-CN"/>
              </w:rPr>
            </w:pPr>
            <w:r>
              <w:rPr>
                <w:rFonts w:hint="eastAsia" w:ascii="宋体" w:hAnsi="宋体" w:cs="宋体"/>
                <w:bCs/>
                <w:color w:val="auto"/>
                <w:spacing w:val="-6"/>
                <w:kern w:val="2"/>
                <w:sz w:val="2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2</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UPS</w:t>
            </w:r>
            <w:r>
              <w:rPr>
                <w:rFonts w:hint="eastAsia" w:ascii="宋体" w:hAnsi="宋体" w:cs="宋体"/>
                <w:bCs/>
                <w:color w:val="auto"/>
                <w:spacing w:val="-6"/>
                <w:kern w:val="2"/>
                <w:sz w:val="21"/>
                <w:szCs w:val="21"/>
                <w:highlight w:val="none"/>
              </w:rPr>
              <w:t>不间断电源</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不小于</w:t>
            </w:r>
            <w:r>
              <w:rPr>
                <w:rFonts w:ascii="宋体" w:hAnsi="宋体" w:cs="宋体"/>
                <w:color w:val="auto"/>
                <w:kern w:val="2"/>
                <w:sz w:val="21"/>
                <w:szCs w:val="21"/>
                <w:highlight w:val="none"/>
              </w:rPr>
              <w:t>600W</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台</w:t>
            </w:r>
          </w:p>
        </w:tc>
        <w:tc>
          <w:tcPr>
            <w:tcW w:w="1020" w:type="dxa"/>
            <w:vAlign w:val="center"/>
          </w:tcPr>
          <w:p>
            <w:pPr>
              <w:pStyle w:val="11"/>
              <w:snapToGrid w:val="0"/>
              <w:spacing w:after="0" w:line="240" w:lineRule="auto"/>
              <w:ind w:left="0" w:leftChars="0"/>
              <w:jc w:val="center"/>
              <w:rPr>
                <w:rFonts w:hint="default" w:ascii="宋体" w:cs="宋体"/>
                <w:bCs/>
                <w:color w:val="auto"/>
                <w:spacing w:val="-6"/>
                <w:kern w:val="2"/>
                <w:sz w:val="21"/>
                <w:szCs w:val="21"/>
                <w:highlight w:val="none"/>
                <w:lang w:val="en-US"/>
              </w:rPr>
            </w:pPr>
            <w:r>
              <w:rPr>
                <w:rFonts w:hint="eastAsia" w:ascii="宋体" w:hAnsi="宋体" w:cs="宋体"/>
                <w:bCs/>
                <w:color w:val="auto"/>
                <w:spacing w:val="-6"/>
                <w:kern w:val="2"/>
                <w:sz w:val="2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3</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color w:val="auto"/>
                <w:kern w:val="2"/>
                <w:sz w:val="21"/>
                <w:szCs w:val="21"/>
                <w:highlight w:val="none"/>
              </w:rPr>
              <w:t>USB3.0 CD/DVD</w:t>
            </w:r>
            <w:r>
              <w:rPr>
                <w:rFonts w:hint="eastAsia" w:ascii="宋体" w:hAnsi="宋体" w:cs="宋体"/>
                <w:color w:val="auto"/>
                <w:kern w:val="2"/>
                <w:sz w:val="21"/>
                <w:szCs w:val="21"/>
                <w:highlight w:val="none"/>
              </w:rPr>
              <w:t>光盘刻录机</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内置、外置均可</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台</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lang w:val="en-US" w:eastAsia="zh-CN"/>
              </w:rPr>
              <w:t>60</w:t>
            </w:r>
          </w:p>
        </w:tc>
      </w:tr>
    </w:tbl>
    <w:p>
      <w:pPr>
        <w:pStyle w:val="11"/>
        <w:spacing w:after="0" w:line="240" w:lineRule="auto"/>
        <w:rPr>
          <w:rFonts w:ascii="宋体" w:cs="宋体"/>
          <w:color w:val="auto"/>
          <w:spacing w:val="-6"/>
          <w:sz w:val="21"/>
          <w:szCs w:val="21"/>
          <w:highlight w:val="none"/>
        </w:rPr>
      </w:pPr>
    </w:p>
    <w:p>
      <w:pPr>
        <w:pStyle w:val="11"/>
        <w:spacing w:after="0" w:line="240" w:lineRule="auto"/>
        <w:outlineLvl w:val="3"/>
        <w:rPr>
          <w:color w:val="auto"/>
          <w:spacing w:val="-6"/>
          <w:sz w:val="21"/>
          <w:szCs w:val="21"/>
          <w:highlight w:val="none"/>
        </w:rPr>
      </w:pPr>
      <w:bookmarkStart w:id="54" w:name="_Toc86934905"/>
      <w:r>
        <w:rPr>
          <w:rFonts w:ascii="宋体" w:hAnsi="宋体" w:cs="宋体"/>
          <w:color w:val="auto"/>
          <w:spacing w:val="-6"/>
          <w:sz w:val="21"/>
          <w:szCs w:val="21"/>
          <w:highlight w:val="none"/>
        </w:rPr>
        <w:t>2</w:t>
      </w:r>
      <w:r>
        <w:rPr>
          <w:rFonts w:hint="eastAsia" w:ascii="宋体" w:hAnsi="宋体" w:cs="宋体"/>
          <w:color w:val="auto"/>
          <w:spacing w:val="-6"/>
          <w:sz w:val="21"/>
          <w:szCs w:val="21"/>
          <w:highlight w:val="none"/>
        </w:rPr>
        <w:t>、软件</w:t>
      </w:r>
      <w:bookmarkEnd w:id="54"/>
    </w:p>
    <w:tbl>
      <w:tblPr>
        <w:tblStyle w:val="20"/>
        <w:tblW w:w="86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2891"/>
        <w:gridCol w:w="2891"/>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序号</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软件名称</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型号（备注）</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单位</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1</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color w:val="auto"/>
                <w:kern w:val="2"/>
                <w:sz w:val="21"/>
                <w:szCs w:val="21"/>
                <w:highlight w:val="none"/>
              </w:rPr>
              <w:t>Adobe Photoshop CC</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201</w:t>
            </w:r>
            <w:r>
              <w:rPr>
                <w:rFonts w:hint="eastAsia" w:ascii="宋体" w:hAnsi="宋体" w:cs="宋体"/>
                <w:bCs/>
                <w:color w:val="auto"/>
                <w:spacing w:val="-6"/>
                <w:kern w:val="2"/>
                <w:sz w:val="21"/>
                <w:szCs w:val="21"/>
                <w:highlight w:val="none"/>
                <w:lang w:val="en-US" w:eastAsia="zh-CN"/>
              </w:rPr>
              <w:t>7</w:t>
            </w:r>
            <w:r>
              <w:rPr>
                <w:rFonts w:ascii="宋体" w:hAnsi="宋体" w:cs="宋体"/>
                <w:bCs/>
                <w:color w:val="auto"/>
                <w:spacing w:val="-6"/>
                <w:kern w:val="2"/>
                <w:sz w:val="21"/>
                <w:szCs w:val="21"/>
                <w:highlight w:val="none"/>
              </w:rPr>
              <w:t xml:space="preserve"> CC</w:t>
            </w:r>
            <w:r>
              <w:rPr>
                <w:rFonts w:hint="eastAsia" w:ascii="宋体" w:hAnsi="宋体" w:cs="宋体"/>
                <w:bCs/>
                <w:color w:val="auto"/>
                <w:spacing w:val="-6"/>
                <w:kern w:val="2"/>
                <w:sz w:val="21"/>
                <w:szCs w:val="21"/>
                <w:highlight w:val="none"/>
              </w:rPr>
              <w:t>版本</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个</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2</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color w:val="auto"/>
                <w:kern w:val="2"/>
                <w:sz w:val="21"/>
                <w:szCs w:val="21"/>
                <w:highlight w:val="none"/>
              </w:rPr>
              <w:t>Adobe Illustrator CC</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201</w:t>
            </w:r>
            <w:r>
              <w:rPr>
                <w:rFonts w:hint="eastAsia" w:ascii="宋体" w:hAnsi="宋体" w:cs="宋体"/>
                <w:bCs/>
                <w:color w:val="auto"/>
                <w:spacing w:val="-6"/>
                <w:kern w:val="2"/>
                <w:sz w:val="21"/>
                <w:szCs w:val="21"/>
                <w:highlight w:val="none"/>
                <w:lang w:val="en-US" w:eastAsia="zh-CN"/>
              </w:rPr>
              <w:t>7</w:t>
            </w:r>
            <w:r>
              <w:rPr>
                <w:rFonts w:ascii="宋体" w:hAnsi="宋体" w:cs="宋体"/>
                <w:bCs/>
                <w:color w:val="auto"/>
                <w:spacing w:val="-6"/>
                <w:kern w:val="2"/>
                <w:sz w:val="21"/>
                <w:szCs w:val="21"/>
                <w:highlight w:val="none"/>
              </w:rPr>
              <w:t xml:space="preserve"> CC</w:t>
            </w:r>
            <w:r>
              <w:rPr>
                <w:rFonts w:hint="eastAsia" w:ascii="宋体" w:hAnsi="宋体" w:cs="宋体"/>
                <w:bCs/>
                <w:color w:val="auto"/>
                <w:spacing w:val="-6"/>
                <w:kern w:val="2"/>
                <w:sz w:val="21"/>
                <w:szCs w:val="21"/>
                <w:highlight w:val="none"/>
              </w:rPr>
              <w:t>版本</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个</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3</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color w:val="auto"/>
                <w:kern w:val="2"/>
                <w:sz w:val="21"/>
                <w:szCs w:val="21"/>
                <w:highlight w:val="none"/>
              </w:rPr>
              <w:t>Adobe InDesign CC</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201</w:t>
            </w:r>
            <w:r>
              <w:rPr>
                <w:rFonts w:hint="eastAsia" w:ascii="宋体" w:hAnsi="宋体" w:cs="宋体"/>
                <w:bCs/>
                <w:color w:val="auto"/>
                <w:spacing w:val="-6"/>
                <w:kern w:val="2"/>
                <w:sz w:val="21"/>
                <w:szCs w:val="21"/>
                <w:highlight w:val="none"/>
                <w:lang w:val="en-US" w:eastAsia="zh-CN"/>
              </w:rPr>
              <w:t>7</w:t>
            </w:r>
            <w:r>
              <w:rPr>
                <w:rFonts w:ascii="宋体" w:hAnsi="宋体" w:cs="宋体"/>
                <w:bCs/>
                <w:color w:val="auto"/>
                <w:spacing w:val="-6"/>
                <w:kern w:val="2"/>
                <w:sz w:val="21"/>
                <w:szCs w:val="21"/>
                <w:highlight w:val="none"/>
              </w:rPr>
              <w:t xml:space="preserve"> CC</w:t>
            </w:r>
            <w:r>
              <w:rPr>
                <w:rFonts w:hint="eastAsia" w:ascii="宋体" w:hAnsi="宋体" w:cs="宋体"/>
                <w:bCs/>
                <w:color w:val="auto"/>
                <w:spacing w:val="-6"/>
                <w:kern w:val="2"/>
                <w:sz w:val="21"/>
                <w:szCs w:val="21"/>
                <w:highlight w:val="none"/>
              </w:rPr>
              <w:t>版本</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个</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4</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color w:val="auto"/>
                <w:kern w:val="2"/>
                <w:sz w:val="21"/>
                <w:szCs w:val="21"/>
                <w:highlight w:val="none"/>
              </w:rPr>
              <w:t>Microsoft Word 2010</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2010</w:t>
            </w:r>
            <w:r>
              <w:rPr>
                <w:rFonts w:hint="eastAsia" w:ascii="宋体" w:hAnsi="宋体" w:cs="宋体"/>
                <w:bCs/>
                <w:color w:val="auto"/>
                <w:spacing w:val="-6"/>
                <w:kern w:val="2"/>
                <w:sz w:val="21"/>
                <w:szCs w:val="21"/>
                <w:highlight w:val="none"/>
              </w:rPr>
              <w:t>版本</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个</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5</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color w:val="auto"/>
                <w:kern w:val="2"/>
                <w:sz w:val="21"/>
                <w:szCs w:val="21"/>
                <w:highlight w:val="none"/>
              </w:rPr>
              <w:t>Microsoft Excel 2010</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2010</w:t>
            </w:r>
            <w:r>
              <w:rPr>
                <w:rFonts w:hint="eastAsia" w:ascii="宋体" w:hAnsi="宋体" w:cs="宋体"/>
                <w:bCs/>
                <w:color w:val="auto"/>
                <w:spacing w:val="-6"/>
                <w:kern w:val="2"/>
                <w:sz w:val="21"/>
                <w:szCs w:val="21"/>
                <w:highlight w:val="none"/>
              </w:rPr>
              <w:t>版本</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个</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6</w:t>
            </w:r>
          </w:p>
        </w:tc>
        <w:tc>
          <w:tcPr>
            <w:tcW w:w="2891" w:type="dxa"/>
            <w:vAlign w:val="center"/>
          </w:tcPr>
          <w:p>
            <w:pPr>
              <w:pStyle w:val="11"/>
              <w:snapToGrid w:val="0"/>
              <w:spacing w:after="0" w:line="240" w:lineRule="auto"/>
              <w:ind w:left="0" w:leftChars="0"/>
              <w:jc w:val="center"/>
              <w:rPr>
                <w:rFonts w:ascii="宋体" w:cs="宋体"/>
                <w:color w:val="auto"/>
                <w:kern w:val="2"/>
                <w:sz w:val="21"/>
                <w:szCs w:val="21"/>
                <w:highlight w:val="none"/>
              </w:rPr>
            </w:pPr>
            <w:r>
              <w:rPr>
                <w:rFonts w:ascii="宋体" w:hAnsi="宋体" w:cs="宋体"/>
                <w:color w:val="auto"/>
                <w:kern w:val="2"/>
                <w:sz w:val="21"/>
                <w:szCs w:val="21"/>
                <w:highlight w:val="none"/>
              </w:rPr>
              <w:t>Adobe Acrobat</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个</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7</w:t>
            </w:r>
          </w:p>
        </w:tc>
        <w:tc>
          <w:tcPr>
            <w:tcW w:w="2891" w:type="dxa"/>
            <w:vAlign w:val="center"/>
          </w:tcPr>
          <w:p>
            <w:pPr>
              <w:pStyle w:val="11"/>
              <w:snapToGrid w:val="0"/>
              <w:spacing w:after="0" w:line="240" w:lineRule="auto"/>
              <w:ind w:left="0" w:leftChars="0"/>
              <w:jc w:val="center"/>
              <w:rPr>
                <w:rFonts w:ascii="宋体" w:cs="宋体"/>
                <w:color w:val="auto"/>
                <w:kern w:val="2"/>
                <w:sz w:val="21"/>
                <w:szCs w:val="21"/>
                <w:highlight w:val="none"/>
              </w:rPr>
            </w:pPr>
            <w:r>
              <w:rPr>
                <w:rFonts w:hint="eastAsia" w:ascii="宋体" w:hAnsi="宋体" w:cs="宋体"/>
                <w:color w:val="auto"/>
                <w:kern w:val="2"/>
                <w:sz w:val="21"/>
                <w:szCs w:val="21"/>
                <w:highlight w:val="none"/>
              </w:rPr>
              <w:t>方正字体（库）</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套</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lang w:val="en-US" w:eastAsia="zh-CN"/>
              </w:rPr>
              <w:t>60</w:t>
            </w:r>
          </w:p>
        </w:tc>
      </w:tr>
    </w:tbl>
    <w:p>
      <w:pPr>
        <w:widowControl/>
        <w:spacing w:line="320" w:lineRule="exact"/>
        <w:jc w:val="left"/>
        <w:rPr>
          <w:rFonts w:ascii="宋体" w:cs="宋体"/>
          <w:color w:val="auto"/>
          <w:spacing w:val="-6"/>
          <w:kern w:val="0"/>
          <w:sz w:val="21"/>
          <w:szCs w:val="21"/>
          <w:highlight w:val="none"/>
          <w:u w:val="wave"/>
        </w:rPr>
      </w:pPr>
    </w:p>
    <w:p>
      <w:pPr>
        <w:pStyle w:val="11"/>
        <w:spacing w:after="0" w:line="240" w:lineRule="auto"/>
        <w:outlineLvl w:val="3"/>
        <w:rPr>
          <w:color w:val="auto"/>
          <w:spacing w:val="-6"/>
          <w:sz w:val="21"/>
          <w:szCs w:val="21"/>
          <w:highlight w:val="none"/>
        </w:rPr>
      </w:pPr>
      <w:bookmarkStart w:id="55" w:name="_Toc86934906"/>
      <w:r>
        <w:rPr>
          <w:rFonts w:ascii="宋体" w:hAnsi="宋体" w:cs="宋体"/>
          <w:color w:val="auto"/>
          <w:spacing w:val="-6"/>
          <w:sz w:val="21"/>
          <w:szCs w:val="21"/>
          <w:highlight w:val="none"/>
        </w:rPr>
        <w:t>3</w:t>
      </w:r>
      <w:r>
        <w:rPr>
          <w:rFonts w:hint="eastAsia" w:ascii="宋体" w:hAnsi="宋体" w:cs="宋体"/>
          <w:color w:val="auto"/>
          <w:spacing w:val="-6"/>
          <w:sz w:val="21"/>
          <w:szCs w:val="21"/>
          <w:highlight w:val="none"/>
        </w:rPr>
        <w:t>、文具</w:t>
      </w:r>
      <w:bookmarkEnd w:id="55"/>
    </w:p>
    <w:tbl>
      <w:tblPr>
        <w:tblStyle w:val="20"/>
        <w:tblW w:w="86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2891"/>
        <w:gridCol w:w="2891"/>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序号</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设备名称</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型号（备注）</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单位</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1</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中性</w:t>
            </w:r>
            <w:r>
              <w:rPr>
                <w:rFonts w:hint="eastAsia" w:ascii="宋体" w:hAnsi="宋体" w:cs="宋体"/>
                <w:color w:val="auto"/>
                <w:kern w:val="2"/>
                <w:sz w:val="21"/>
                <w:szCs w:val="21"/>
                <w:highlight w:val="none"/>
              </w:rPr>
              <w:t>签字</w:t>
            </w:r>
            <w:r>
              <w:rPr>
                <w:rFonts w:hint="eastAsia" w:ascii="宋体" w:hAnsi="宋体" w:cs="宋体"/>
                <w:bCs/>
                <w:color w:val="auto"/>
                <w:spacing w:val="-6"/>
                <w:kern w:val="2"/>
                <w:sz w:val="21"/>
                <w:szCs w:val="21"/>
                <w:highlight w:val="none"/>
              </w:rPr>
              <w:t>笔</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支</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lang w:val="en-US" w:eastAsia="zh-CN"/>
              </w:rPr>
              <w:t>60</w:t>
            </w:r>
          </w:p>
        </w:tc>
      </w:tr>
    </w:tbl>
    <w:p>
      <w:pPr>
        <w:widowControl/>
        <w:rPr>
          <w:rFonts w:ascii="宋体" w:cs="宋体"/>
          <w:color w:val="auto"/>
          <w:spacing w:val="-6"/>
          <w:kern w:val="0"/>
          <w:sz w:val="21"/>
          <w:szCs w:val="21"/>
          <w:highlight w:val="none"/>
          <w:u w:val="wave"/>
        </w:rPr>
      </w:pPr>
    </w:p>
    <w:p>
      <w:pPr>
        <w:pStyle w:val="11"/>
        <w:spacing w:after="0" w:line="240" w:lineRule="auto"/>
        <w:outlineLvl w:val="3"/>
        <w:rPr>
          <w:rFonts w:ascii="宋体" w:hAnsi="宋体" w:cs="宋体"/>
          <w:color w:val="auto"/>
          <w:spacing w:val="-6"/>
          <w:sz w:val="21"/>
          <w:szCs w:val="21"/>
          <w:highlight w:val="none"/>
        </w:rPr>
      </w:pPr>
      <w:bookmarkStart w:id="56" w:name="_Toc86934907"/>
      <w:r>
        <w:rPr>
          <w:rFonts w:ascii="宋体" w:hAnsi="宋体" w:cs="宋体"/>
          <w:color w:val="auto"/>
          <w:spacing w:val="-6"/>
          <w:sz w:val="21"/>
          <w:szCs w:val="21"/>
          <w:highlight w:val="none"/>
        </w:rPr>
        <w:t>4</w:t>
      </w:r>
      <w:r>
        <w:rPr>
          <w:rFonts w:hint="eastAsia" w:ascii="宋体" w:hAnsi="宋体" w:cs="宋体"/>
          <w:color w:val="auto"/>
          <w:spacing w:val="-6"/>
          <w:sz w:val="21"/>
          <w:szCs w:val="21"/>
          <w:highlight w:val="none"/>
        </w:rPr>
        <w:t>、裁判使用设备和工具</w:t>
      </w:r>
      <w:bookmarkEnd w:id="56"/>
    </w:p>
    <w:tbl>
      <w:tblPr>
        <w:tblStyle w:val="20"/>
        <w:tblW w:w="86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2891"/>
        <w:gridCol w:w="2891"/>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序号</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设备名称</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型号（备注）</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单位</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1</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彩色数码打印机</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lang w:val="en-US" w:eastAsia="zh-CN"/>
              </w:rPr>
              <w:t>富士乐施 DocuCentre SC2022 A3</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台</w:t>
            </w:r>
          </w:p>
        </w:tc>
        <w:tc>
          <w:tcPr>
            <w:tcW w:w="1020" w:type="dxa"/>
            <w:vAlign w:val="center"/>
          </w:tcPr>
          <w:p>
            <w:pPr>
              <w:pStyle w:val="11"/>
              <w:snapToGrid w:val="0"/>
              <w:spacing w:after="0" w:line="240" w:lineRule="auto"/>
              <w:ind w:left="0" w:leftChars="0"/>
              <w:jc w:val="center"/>
              <w:rPr>
                <w:rFonts w:hint="eastAsia" w:ascii="宋体" w:eastAsia="宋体" w:cs="宋体"/>
                <w:bCs/>
                <w:color w:val="auto"/>
                <w:spacing w:val="-6"/>
                <w:kern w:val="2"/>
                <w:sz w:val="21"/>
                <w:szCs w:val="21"/>
                <w:highlight w:val="none"/>
                <w:lang w:eastAsia="zh-CN"/>
              </w:rPr>
            </w:pPr>
            <w:r>
              <w:rPr>
                <w:rFonts w:hint="default" w:ascii="宋体" w:hAnsi="宋体" w:cs="宋体"/>
                <w:bCs/>
                <w:color w:val="auto"/>
                <w:spacing w:val="-6"/>
                <w:kern w:val="2"/>
                <w:sz w:val="21"/>
                <w:szCs w:val="21"/>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2</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激光打印机</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color w:val="auto"/>
                <w:kern w:val="2"/>
                <w:sz w:val="21"/>
                <w:szCs w:val="21"/>
                <w:highlight w:val="none"/>
              </w:rPr>
              <w:t>A4</w:t>
            </w:r>
            <w:r>
              <w:rPr>
                <w:rFonts w:hint="eastAsia" w:ascii="宋体" w:hAnsi="宋体" w:cs="宋体"/>
                <w:color w:val="auto"/>
                <w:kern w:val="2"/>
                <w:sz w:val="21"/>
                <w:szCs w:val="21"/>
                <w:highlight w:val="none"/>
              </w:rPr>
              <w:t>黑白</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台</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3</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default" w:ascii="宋体" w:hAnsi="宋体" w:cs="宋体"/>
                <w:color w:val="auto"/>
                <w:kern w:val="2"/>
                <w:sz w:val="21"/>
                <w:szCs w:val="21"/>
                <w:highlight w:val="none"/>
              </w:rPr>
              <w:t>保险</w:t>
            </w:r>
            <w:r>
              <w:rPr>
                <w:rFonts w:hint="eastAsia" w:ascii="宋体" w:hAnsi="宋体" w:cs="宋体"/>
                <w:color w:val="auto"/>
                <w:kern w:val="2"/>
                <w:sz w:val="21"/>
                <w:szCs w:val="21"/>
                <w:highlight w:val="none"/>
              </w:rPr>
              <w:t>柜</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五节或四门</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组</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4</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空白光碟</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color w:val="auto"/>
                <w:kern w:val="2"/>
                <w:sz w:val="21"/>
                <w:szCs w:val="21"/>
                <w:highlight w:val="none"/>
              </w:rPr>
              <w:t>4.7GB</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张</w:t>
            </w:r>
          </w:p>
        </w:tc>
        <w:tc>
          <w:tcPr>
            <w:tcW w:w="1020" w:type="dxa"/>
            <w:vAlign w:val="center"/>
          </w:tcPr>
          <w:p>
            <w:pPr>
              <w:pStyle w:val="11"/>
              <w:snapToGrid w:val="0"/>
              <w:spacing w:after="0" w:line="240" w:lineRule="auto"/>
              <w:ind w:left="0" w:leftChars="0"/>
              <w:jc w:val="center"/>
              <w:rPr>
                <w:rFonts w:hint="default" w:ascii="宋体" w:eastAsia="宋体" w:cs="宋体"/>
                <w:bCs/>
                <w:color w:val="auto"/>
                <w:spacing w:val="-6"/>
                <w:kern w:val="2"/>
                <w:sz w:val="21"/>
                <w:szCs w:val="21"/>
                <w:highlight w:val="none"/>
                <w:lang w:val="en-US" w:eastAsia="zh-CN"/>
              </w:rPr>
            </w:pPr>
            <w:r>
              <w:rPr>
                <w:rFonts w:hint="eastAsia" w:ascii="宋体" w:hAnsi="宋体" w:cs="宋体"/>
                <w:bCs/>
                <w:color w:val="auto"/>
                <w:spacing w:val="-6"/>
                <w:kern w:val="2"/>
                <w:sz w:val="21"/>
                <w:szCs w:val="21"/>
                <w:highlight w:val="no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5</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印刷铜版纸</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color w:val="auto"/>
                <w:kern w:val="2"/>
                <w:sz w:val="21"/>
                <w:szCs w:val="21"/>
                <w:highlight w:val="none"/>
              </w:rPr>
              <w:t>A3</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包</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6</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复印纸</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color w:val="auto"/>
                <w:kern w:val="2"/>
                <w:sz w:val="21"/>
                <w:szCs w:val="21"/>
                <w:highlight w:val="none"/>
              </w:rPr>
              <w:t>A4</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包</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7</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文件袋</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color w:val="auto"/>
                <w:kern w:val="2"/>
                <w:sz w:val="21"/>
                <w:szCs w:val="21"/>
                <w:highlight w:val="none"/>
              </w:rPr>
              <w:t>9</w:t>
            </w:r>
            <w:r>
              <w:rPr>
                <w:rFonts w:hint="eastAsia" w:ascii="宋体" w:hAnsi="宋体" w:cs="宋体"/>
                <w:color w:val="auto"/>
                <w:kern w:val="2"/>
                <w:sz w:val="21"/>
                <w:szCs w:val="21"/>
                <w:highlight w:val="none"/>
              </w:rPr>
              <w:t>号</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个</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2</w:t>
            </w:r>
            <w:r>
              <w:rPr>
                <w:rFonts w:ascii="宋体" w:cs="宋体"/>
                <w:bCs/>
                <w:color w:val="auto"/>
                <w:spacing w:val="-6"/>
                <w:kern w:val="2"/>
                <w:sz w:val="21"/>
                <w:szCs w:val="21"/>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8</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彩色记号笔</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支</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1</w:t>
            </w:r>
            <w:r>
              <w:rPr>
                <w:rFonts w:ascii="宋体" w:cs="宋体"/>
                <w:bCs/>
                <w:color w:val="auto"/>
                <w:spacing w:val="-6"/>
                <w:kern w:val="2"/>
                <w:sz w:val="21"/>
                <w:szCs w:val="21"/>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9</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签字笔</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支</w:t>
            </w:r>
          </w:p>
        </w:tc>
        <w:tc>
          <w:tcPr>
            <w:tcW w:w="1020" w:type="dxa"/>
            <w:vAlign w:val="center"/>
          </w:tcPr>
          <w:p>
            <w:pPr>
              <w:pStyle w:val="11"/>
              <w:snapToGrid w:val="0"/>
              <w:spacing w:after="0" w:line="240" w:lineRule="auto"/>
              <w:ind w:left="0" w:leftChars="0"/>
              <w:jc w:val="center"/>
              <w:rPr>
                <w:rFonts w:hint="default" w:ascii="宋体" w:eastAsia="宋体" w:cs="宋体"/>
                <w:bCs/>
                <w:color w:val="auto"/>
                <w:spacing w:val="-6"/>
                <w:kern w:val="2"/>
                <w:sz w:val="21"/>
                <w:szCs w:val="21"/>
                <w:highlight w:val="none"/>
                <w:lang w:val="en-US" w:eastAsia="zh-CN"/>
              </w:rPr>
            </w:pPr>
            <w:r>
              <w:rPr>
                <w:rFonts w:hint="eastAsia" w:ascii="宋体" w:hAnsi="宋体" w:cs="宋体"/>
                <w:bCs/>
                <w:color w:val="auto"/>
                <w:spacing w:val="-6"/>
                <w:kern w:val="2"/>
                <w:sz w:val="21"/>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1</w:t>
            </w:r>
            <w:r>
              <w:rPr>
                <w:rFonts w:ascii="宋体" w:cs="宋体"/>
                <w:bCs/>
                <w:color w:val="auto"/>
                <w:spacing w:val="-6"/>
                <w:kern w:val="2"/>
                <w:sz w:val="21"/>
                <w:szCs w:val="21"/>
                <w:highlight w:val="none"/>
              </w:rPr>
              <w:t>0</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鱼尾夹</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个</w:t>
            </w:r>
          </w:p>
        </w:tc>
        <w:tc>
          <w:tcPr>
            <w:tcW w:w="1020" w:type="dxa"/>
            <w:vAlign w:val="center"/>
          </w:tcPr>
          <w:p>
            <w:pPr>
              <w:pStyle w:val="11"/>
              <w:snapToGrid w:val="0"/>
              <w:spacing w:after="0" w:line="240" w:lineRule="auto"/>
              <w:ind w:left="0" w:leftChars="0"/>
              <w:jc w:val="center"/>
              <w:rPr>
                <w:rFonts w:hint="default" w:ascii="宋体" w:eastAsia="宋体" w:cs="宋体"/>
                <w:bCs/>
                <w:color w:val="auto"/>
                <w:spacing w:val="-6"/>
                <w:kern w:val="2"/>
                <w:sz w:val="21"/>
                <w:szCs w:val="21"/>
                <w:highlight w:val="none"/>
                <w:lang w:val="en-US" w:eastAsia="zh-CN"/>
              </w:rPr>
            </w:pPr>
            <w:r>
              <w:rPr>
                <w:rFonts w:hint="eastAsia" w:ascii="宋体" w:hAnsi="宋体" w:cs="宋体"/>
                <w:bCs/>
                <w:color w:val="auto"/>
                <w:spacing w:val="-6"/>
                <w:kern w:val="2"/>
                <w:sz w:val="21"/>
                <w:szCs w:val="21"/>
                <w:highlight w:val="none"/>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11</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封条</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条</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lang w:val="en-US" w:eastAsia="zh-CN"/>
              </w:rPr>
              <w:t>2</w:t>
            </w:r>
            <w:r>
              <w:rPr>
                <w:rFonts w:ascii="宋体" w:cs="宋体"/>
                <w:bCs/>
                <w:color w:val="auto"/>
                <w:spacing w:val="-6"/>
                <w:kern w:val="2"/>
                <w:sz w:val="21"/>
                <w:szCs w:val="21"/>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12</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电子计算器</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台</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13</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垫纸板</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个</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14</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铅笔</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HB</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支</w:t>
            </w:r>
          </w:p>
        </w:tc>
        <w:tc>
          <w:tcPr>
            <w:tcW w:w="1020" w:type="dxa"/>
            <w:vAlign w:val="center"/>
          </w:tcPr>
          <w:p>
            <w:pPr>
              <w:pStyle w:val="11"/>
              <w:snapToGrid w:val="0"/>
              <w:spacing w:after="0" w:line="240" w:lineRule="auto"/>
              <w:ind w:left="0" w:leftChars="0"/>
              <w:jc w:val="center"/>
              <w:rPr>
                <w:rFonts w:hint="default" w:ascii="宋体" w:eastAsia="宋体" w:cs="宋体"/>
                <w:bCs/>
                <w:color w:val="auto"/>
                <w:spacing w:val="-6"/>
                <w:kern w:val="2"/>
                <w:sz w:val="21"/>
                <w:szCs w:val="21"/>
                <w:highlight w:val="none"/>
                <w:lang w:val="en-US" w:eastAsia="zh-CN"/>
              </w:rPr>
            </w:pPr>
            <w:r>
              <w:rPr>
                <w:rFonts w:hint="eastAsia" w:ascii="宋体" w:hAnsi="宋体" w:cs="宋体"/>
                <w:bCs/>
                <w:color w:val="auto"/>
                <w:spacing w:val="-6"/>
                <w:kern w:val="2"/>
                <w:sz w:val="21"/>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15</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剪刀</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个</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16</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color w:val="auto"/>
                <w:kern w:val="2"/>
                <w:sz w:val="21"/>
                <w:szCs w:val="21"/>
                <w:highlight w:val="none"/>
              </w:rPr>
              <w:t>订书机</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普通办公</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台</w:t>
            </w:r>
          </w:p>
        </w:tc>
        <w:tc>
          <w:tcPr>
            <w:tcW w:w="1020" w:type="dxa"/>
            <w:vAlign w:val="center"/>
          </w:tcPr>
          <w:p>
            <w:pPr>
              <w:pStyle w:val="11"/>
              <w:snapToGrid w:val="0"/>
              <w:spacing w:after="0" w:line="240" w:lineRule="auto"/>
              <w:ind w:left="0" w:leftChars="0"/>
              <w:jc w:val="center"/>
              <w:rPr>
                <w:rFonts w:hint="eastAsia" w:ascii="宋体" w:eastAsia="宋体" w:cs="宋体"/>
                <w:bCs/>
                <w:color w:val="auto"/>
                <w:spacing w:val="-6"/>
                <w:kern w:val="2"/>
                <w:sz w:val="21"/>
                <w:szCs w:val="21"/>
                <w:highlight w:val="none"/>
                <w:lang w:eastAsia="zh-CN"/>
              </w:rPr>
            </w:pPr>
            <w:r>
              <w:rPr>
                <w:rFonts w:hint="eastAsia" w:ascii="宋体" w:hAnsi="宋体" w:cs="宋体"/>
                <w:bCs/>
                <w:color w:val="auto"/>
                <w:spacing w:val="-6"/>
                <w:kern w:val="2"/>
                <w:sz w:val="21"/>
                <w:szCs w:val="21"/>
                <w:highlight w:val="none"/>
                <w:lang w:val="en-US" w:eastAsia="zh-CN"/>
              </w:rPr>
              <w:t>1</w:t>
            </w:r>
          </w:p>
        </w:tc>
      </w:tr>
    </w:tbl>
    <w:p>
      <w:pPr>
        <w:widowControl/>
        <w:ind w:left="420" w:leftChars="200"/>
        <w:rPr>
          <w:color w:val="auto"/>
          <w:spacing w:val="-6"/>
          <w:sz w:val="21"/>
          <w:szCs w:val="21"/>
          <w:highlight w:val="none"/>
        </w:rPr>
      </w:pPr>
    </w:p>
    <w:p>
      <w:pPr>
        <w:widowControl/>
        <w:ind w:left="420" w:leftChars="200"/>
        <w:outlineLvl w:val="3"/>
        <w:rPr>
          <w:rFonts w:ascii="宋体" w:cs="宋体"/>
          <w:color w:val="auto"/>
          <w:spacing w:val="-6"/>
          <w:sz w:val="21"/>
          <w:szCs w:val="21"/>
          <w:highlight w:val="none"/>
        </w:rPr>
      </w:pPr>
      <w:bookmarkStart w:id="57" w:name="_Toc86934908"/>
      <w:r>
        <w:rPr>
          <w:rFonts w:ascii="宋体" w:hAnsi="宋体" w:cs="宋体"/>
          <w:color w:val="auto"/>
          <w:spacing w:val="-6"/>
          <w:sz w:val="21"/>
          <w:szCs w:val="21"/>
          <w:highlight w:val="none"/>
        </w:rPr>
        <w:t>5</w:t>
      </w:r>
      <w:r>
        <w:rPr>
          <w:rFonts w:hint="eastAsia" w:ascii="宋体" w:hAnsi="宋体" w:cs="宋体"/>
          <w:color w:val="auto"/>
          <w:spacing w:val="-6"/>
          <w:sz w:val="21"/>
          <w:szCs w:val="21"/>
          <w:highlight w:val="none"/>
        </w:rPr>
        <w:t>、选手自备的设备和工具</w:t>
      </w:r>
      <w:bookmarkEnd w:id="57"/>
    </w:p>
    <w:p>
      <w:pPr>
        <w:widowControl/>
        <w:ind w:firstLine="396" w:firstLineChars="200"/>
        <w:outlineLvl w:val="3"/>
        <w:rPr>
          <w:rFonts w:ascii="宋体" w:cs="宋体"/>
          <w:color w:val="auto"/>
          <w:spacing w:val="-6"/>
          <w:sz w:val="21"/>
          <w:szCs w:val="21"/>
          <w:highlight w:val="none"/>
        </w:rPr>
      </w:pPr>
      <w:r>
        <w:rPr>
          <w:rFonts w:hint="eastAsia" w:ascii="宋体" w:hAnsi="宋体" w:cs="宋体"/>
          <w:color w:val="auto"/>
          <w:spacing w:val="-6"/>
          <w:sz w:val="21"/>
          <w:szCs w:val="21"/>
          <w:highlight w:val="none"/>
        </w:rPr>
        <w:t>比赛设备、软件均由协办单位统一提供，不允许选手自带工具和软件参赛。</w:t>
      </w:r>
    </w:p>
    <w:p>
      <w:pPr>
        <w:widowControl/>
        <w:ind w:firstLine="396" w:firstLineChars="200"/>
        <w:outlineLvl w:val="3"/>
        <w:rPr>
          <w:rFonts w:ascii="宋体" w:cs="宋体"/>
          <w:color w:val="auto"/>
          <w:spacing w:val="-6"/>
          <w:sz w:val="21"/>
          <w:szCs w:val="21"/>
          <w:highlight w:val="none"/>
        </w:rPr>
      </w:pPr>
      <w:bookmarkStart w:id="58" w:name="_Toc86934909"/>
      <w:r>
        <w:rPr>
          <w:rFonts w:ascii="宋体" w:hAnsi="宋体" w:cs="宋体"/>
          <w:color w:val="auto"/>
          <w:spacing w:val="-6"/>
          <w:sz w:val="21"/>
          <w:szCs w:val="21"/>
          <w:highlight w:val="none"/>
        </w:rPr>
        <w:t>6</w:t>
      </w:r>
      <w:r>
        <w:rPr>
          <w:rFonts w:hint="eastAsia" w:ascii="宋体" w:hAnsi="宋体" w:cs="宋体"/>
          <w:color w:val="auto"/>
          <w:spacing w:val="-6"/>
          <w:sz w:val="21"/>
          <w:szCs w:val="21"/>
          <w:highlight w:val="none"/>
        </w:rPr>
        <w:t>、禁止自带使用的设备、工具和材料</w:t>
      </w:r>
      <w:bookmarkEnd w:id="58"/>
    </w:p>
    <w:tbl>
      <w:tblPr>
        <w:tblStyle w:val="20"/>
        <w:tblW w:w="86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2891"/>
        <w:gridCol w:w="2891"/>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序号</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设备名称</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型号（备注）</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单位</w:t>
            </w: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1</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U</w:t>
            </w:r>
            <w:r>
              <w:rPr>
                <w:rFonts w:hint="eastAsia" w:ascii="宋体" w:hAnsi="宋体" w:cs="宋体"/>
                <w:bCs/>
                <w:color w:val="auto"/>
                <w:spacing w:val="-6"/>
                <w:kern w:val="2"/>
                <w:sz w:val="21"/>
                <w:szCs w:val="21"/>
                <w:highlight w:val="none"/>
              </w:rPr>
              <w:t>盘等存储器</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2</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任何通讯</w:t>
            </w:r>
            <w:r>
              <w:rPr>
                <w:rFonts w:hint="eastAsia" w:ascii="宋体" w:hAnsi="宋体" w:cs="宋体"/>
                <w:bCs/>
                <w:color w:val="auto"/>
                <w:spacing w:val="-6"/>
                <w:kern w:val="2"/>
                <w:sz w:val="21"/>
                <w:szCs w:val="21"/>
                <w:highlight w:val="none"/>
                <w:lang w:eastAsia="zh-CN"/>
              </w:rPr>
              <w:t>设备与</w:t>
            </w:r>
            <w:r>
              <w:rPr>
                <w:rFonts w:hint="eastAsia" w:ascii="宋体" w:hAnsi="宋体" w:cs="宋体"/>
                <w:bCs/>
                <w:color w:val="auto"/>
                <w:spacing w:val="-6"/>
                <w:kern w:val="2"/>
                <w:sz w:val="21"/>
                <w:szCs w:val="21"/>
                <w:highlight w:val="none"/>
              </w:rPr>
              <w:t>器材</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3</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任何录音录像设备</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ascii="宋体" w:hAnsi="宋体" w:cs="宋体"/>
                <w:bCs/>
                <w:color w:val="auto"/>
                <w:spacing w:val="-6"/>
                <w:kern w:val="2"/>
                <w:sz w:val="21"/>
                <w:szCs w:val="21"/>
                <w:highlight w:val="none"/>
              </w:rPr>
              <w:t>4</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r>
              <w:rPr>
                <w:rFonts w:hint="eastAsia" w:ascii="宋体" w:hAnsi="宋体" w:cs="宋体"/>
                <w:bCs/>
                <w:color w:val="auto"/>
                <w:spacing w:val="-6"/>
                <w:kern w:val="2"/>
                <w:sz w:val="21"/>
                <w:szCs w:val="21"/>
                <w:highlight w:val="none"/>
              </w:rPr>
              <w:t>任何资料</w:t>
            </w:r>
          </w:p>
        </w:tc>
        <w:tc>
          <w:tcPr>
            <w:tcW w:w="2891"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c>
          <w:tcPr>
            <w:tcW w:w="1020" w:type="dxa"/>
            <w:vAlign w:val="center"/>
          </w:tcPr>
          <w:p>
            <w:pPr>
              <w:pStyle w:val="11"/>
              <w:snapToGrid w:val="0"/>
              <w:spacing w:after="0" w:line="240" w:lineRule="auto"/>
              <w:ind w:left="0" w:leftChars="0"/>
              <w:jc w:val="center"/>
              <w:rPr>
                <w:rFonts w:ascii="宋体" w:cs="宋体"/>
                <w:bCs/>
                <w:color w:val="auto"/>
                <w:spacing w:val="-6"/>
                <w:kern w:val="2"/>
                <w:sz w:val="21"/>
                <w:szCs w:val="21"/>
                <w:highlight w:val="none"/>
              </w:rPr>
            </w:pPr>
          </w:p>
        </w:tc>
      </w:tr>
    </w:tbl>
    <w:p>
      <w:pPr>
        <w:widowControl/>
        <w:jc w:val="left"/>
        <w:rPr>
          <w:color w:val="auto"/>
          <w:sz w:val="21"/>
          <w:szCs w:val="21"/>
          <w:highlight w:val="none"/>
        </w:rPr>
      </w:pPr>
    </w:p>
    <w:bookmarkEnd w:id="0"/>
    <w:bookmarkEnd w:id="1"/>
    <w:bookmarkEnd w:id="2"/>
    <w:bookmarkEnd w:id="3"/>
    <w:bookmarkEnd w:id="4"/>
    <w:bookmarkEnd w:id="5"/>
    <w:bookmarkEnd w:id="47"/>
    <w:bookmarkEnd w:id="48"/>
    <w:p>
      <w:pPr>
        <w:outlineLvl w:val="0"/>
        <w:rPr>
          <w:rFonts w:ascii="宋体" w:hAnsi="宋体" w:cs="宋体"/>
          <w:color w:val="000000" w:themeColor="text1"/>
          <w:sz w:val="28"/>
          <w:szCs w:val="28"/>
          <w14:textFill>
            <w14:solidFill>
              <w14:schemeClr w14:val="tx1"/>
            </w14:solidFill>
          </w14:textFill>
        </w:rPr>
      </w:pPr>
      <w:bookmarkStart w:id="59" w:name="_Toc85"/>
      <w:bookmarkStart w:id="60" w:name="_Toc87011412"/>
      <w:bookmarkStart w:id="61" w:name="_Toc18818"/>
      <w:r>
        <w:rPr>
          <w:rFonts w:hint="eastAsia"/>
          <w:b/>
          <w:bCs/>
          <w:spacing w:val="-6"/>
          <w:sz w:val="32"/>
          <w:szCs w:val="32"/>
        </w:rPr>
        <w:t>五、健康、安全和环保要求</w:t>
      </w:r>
      <w:bookmarkEnd w:id="59"/>
      <w:bookmarkEnd w:id="60"/>
      <w:bookmarkEnd w:id="61"/>
      <w:r>
        <w:rPr>
          <w:rFonts w:hint="eastAsia" w:ascii="宋体" w:hAnsi="宋体" w:cs="宋体"/>
          <w:color w:val="000000" w:themeColor="text1"/>
          <w:sz w:val="28"/>
          <w:szCs w:val="28"/>
          <w14:textFill>
            <w14:solidFill>
              <w14:schemeClr w14:val="tx1"/>
            </w14:solidFill>
          </w14:textFill>
        </w:rPr>
        <w:t xml:space="preserve"> </w:t>
      </w:r>
    </w:p>
    <w:p>
      <w:pPr>
        <w:widowControl/>
        <w:ind w:firstLine="398" w:firstLineChars="200"/>
        <w:jc w:val="left"/>
        <w:outlineLvl w:val="1"/>
        <w:rPr>
          <w:rFonts w:ascii="宋体" w:cs="宋体"/>
          <w:b/>
          <w:color w:val="auto"/>
          <w:spacing w:val="-6"/>
          <w:sz w:val="21"/>
          <w:szCs w:val="21"/>
          <w:highlight w:val="none"/>
        </w:rPr>
      </w:pPr>
      <w:bookmarkStart w:id="62" w:name="_Toc131780279"/>
      <w:bookmarkStart w:id="63" w:name="_Toc86934911"/>
      <w:bookmarkStart w:id="64" w:name="_Toc87011413"/>
      <w:bookmarkStart w:id="65" w:name="_Toc5693"/>
      <w:r>
        <w:rPr>
          <w:rFonts w:hint="eastAsia" w:ascii="宋体" w:hAnsi="宋体" w:cs="宋体"/>
          <w:b/>
          <w:color w:val="auto"/>
          <w:spacing w:val="-6"/>
          <w:sz w:val="21"/>
          <w:szCs w:val="21"/>
          <w:highlight w:val="none"/>
        </w:rPr>
        <w:t>（一）选手安全防护措施要求</w:t>
      </w:r>
      <w:bookmarkEnd w:id="62"/>
      <w:bookmarkEnd w:id="63"/>
    </w:p>
    <w:p>
      <w:pPr>
        <w:widowControl/>
        <w:ind w:firstLine="396" w:firstLineChars="200"/>
        <w:jc w:val="left"/>
        <w:rPr>
          <w:rFonts w:ascii="宋体" w:cs="宋体"/>
          <w:bCs/>
          <w:color w:val="auto"/>
          <w:spacing w:val="-6"/>
          <w:sz w:val="21"/>
          <w:szCs w:val="21"/>
          <w:highlight w:val="none"/>
        </w:rPr>
      </w:pPr>
      <w:r>
        <w:rPr>
          <w:rFonts w:hint="eastAsia" w:ascii="宋体" w:hAnsi="宋体" w:cs="宋体"/>
          <w:bCs/>
          <w:color w:val="auto"/>
          <w:spacing w:val="-6"/>
          <w:sz w:val="21"/>
          <w:szCs w:val="21"/>
          <w:highlight w:val="none"/>
        </w:rPr>
        <w:t>竞赛过程中，参赛选手须严格遵守安全操作规程及劳动保护要求，接受裁判员、现场技术服务人员的监督和警示，确保设备及人身安全。</w:t>
      </w:r>
    </w:p>
    <w:p>
      <w:pPr>
        <w:widowControl/>
        <w:ind w:firstLine="398" w:firstLineChars="200"/>
        <w:jc w:val="left"/>
        <w:outlineLvl w:val="1"/>
        <w:rPr>
          <w:rFonts w:ascii="宋体" w:cs="宋体"/>
          <w:b/>
          <w:color w:val="auto"/>
          <w:spacing w:val="-6"/>
          <w:sz w:val="21"/>
          <w:szCs w:val="21"/>
          <w:highlight w:val="none"/>
        </w:rPr>
      </w:pPr>
      <w:bookmarkStart w:id="66" w:name="_Toc86934912"/>
      <w:bookmarkStart w:id="67" w:name="_Toc131780280"/>
      <w:r>
        <w:rPr>
          <w:rFonts w:hint="eastAsia" w:ascii="宋体" w:hAnsi="宋体" w:cs="宋体"/>
          <w:b/>
          <w:color w:val="auto"/>
          <w:spacing w:val="-6"/>
          <w:sz w:val="21"/>
          <w:szCs w:val="21"/>
          <w:highlight w:val="none"/>
        </w:rPr>
        <w:t>（二）赛事安全要求</w:t>
      </w:r>
      <w:bookmarkEnd w:id="66"/>
      <w:bookmarkEnd w:id="67"/>
    </w:p>
    <w:p>
      <w:pPr>
        <w:widowControl/>
        <w:ind w:firstLine="396" w:firstLineChars="200"/>
        <w:jc w:val="left"/>
        <w:rPr>
          <w:rFonts w:ascii="宋体" w:cs="宋体"/>
          <w:bCs/>
          <w:color w:val="auto"/>
          <w:spacing w:val="-6"/>
          <w:sz w:val="21"/>
          <w:szCs w:val="21"/>
          <w:highlight w:val="none"/>
        </w:rPr>
      </w:pPr>
      <w:r>
        <w:rPr>
          <w:rFonts w:hint="eastAsia" w:ascii="宋体" w:hAnsi="宋体" w:cs="宋体"/>
          <w:bCs/>
          <w:color w:val="auto"/>
          <w:spacing w:val="-6"/>
          <w:sz w:val="21"/>
          <w:szCs w:val="21"/>
          <w:highlight w:val="none"/>
        </w:rPr>
        <w:t>禁止选手及所有参加赛事的人员携带任何有毒有害物品进入竞赛现场。承办单位应在设置专门的安全防卫组，负责竞赛期间健康和安全事务。主要包括检查竞赛场地、与会人员居住地、车辆交通极其周围环境的安全防卫；制定紧急应对方案；监督与会人员食品安全与卫生；分析和处理安全突发事件等工作。赛场须配备相应医疗人员和急救人员，并备有相应急救设施。</w:t>
      </w:r>
    </w:p>
    <w:p>
      <w:pPr>
        <w:widowControl/>
        <w:ind w:firstLine="398" w:firstLineChars="200"/>
        <w:jc w:val="left"/>
        <w:outlineLvl w:val="1"/>
        <w:rPr>
          <w:rFonts w:ascii="宋体" w:cs="宋体"/>
          <w:b/>
          <w:color w:val="auto"/>
          <w:spacing w:val="-6"/>
          <w:sz w:val="21"/>
          <w:szCs w:val="21"/>
          <w:highlight w:val="none"/>
        </w:rPr>
      </w:pPr>
      <w:bookmarkStart w:id="68" w:name="_Toc131780281"/>
      <w:bookmarkStart w:id="69" w:name="_Toc86934913"/>
      <w:r>
        <w:rPr>
          <w:rFonts w:hint="eastAsia" w:ascii="宋体" w:hAnsi="宋体" w:cs="宋体"/>
          <w:b/>
          <w:color w:val="auto"/>
          <w:spacing w:val="-6"/>
          <w:sz w:val="21"/>
          <w:szCs w:val="21"/>
          <w:highlight w:val="none"/>
        </w:rPr>
        <w:t>（三）赛场要求</w:t>
      </w:r>
      <w:bookmarkEnd w:id="68"/>
      <w:bookmarkEnd w:id="69"/>
    </w:p>
    <w:p>
      <w:pPr>
        <w:widowControl/>
        <w:ind w:firstLine="495" w:firstLineChars="250"/>
        <w:rPr>
          <w:rFonts w:ascii="宋体" w:cs="宋体"/>
          <w:color w:val="auto"/>
          <w:spacing w:val="-6"/>
          <w:sz w:val="21"/>
          <w:szCs w:val="21"/>
          <w:highlight w:val="none"/>
        </w:rPr>
      </w:pPr>
      <w:r>
        <w:rPr>
          <w:rFonts w:hint="eastAsia" w:ascii="宋体" w:hAnsi="宋体" w:cs="宋体"/>
          <w:bCs/>
          <w:color w:val="auto"/>
          <w:spacing w:val="-6"/>
          <w:sz w:val="21"/>
          <w:szCs w:val="21"/>
          <w:highlight w:val="none"/>
        </w:rPr>
        <w:t>赛场内除指定的裁判、技术支持、选手、工作人员外，其他人员不得进入赛场。承办方允许进入赛场的人员，只可在安全区内观摩竞赛，应遵守赛场规则，不得与选手交谈，不得妨碍、干扰选手竞赛</w:t>
      </w:r>
      <w:r>
        <w:rPr>
          <w:rFonts w:hint="eastAsia" w:ascii="宋体" w:hAnsi="宋体" w:cs="宋体"/>
          <w:bCs/>
          <w:color w:val="auto"/>
          <w:spacing w:val="-6"/>
          <w:sz w:val="21"/>
          <w:szCs w:val="21"/>
          <w:highlight w:val="none"/>
          <w:lang w:eastAsia="zh-CN"/>
        </w:rPr>
        <w:t>，</w:t>
      </w:r>
      <w:r>
        <w:rPr>
          <w:rFonts w:hint="eastAsia" w:ascii="宋体" w:hAnsi="宋体" w:cs="宋体"/>
          <w:bCs/>
          <w:color w:val="auto"/>
          <w:spacing w:val="-6"/>
          <w:sz w:val="21"/>
          <w:szCs w:val="21"/>
          <w:highlight w:val="none"/>
        </w:rPr>
        <w:t>不得在场内吸烟、喧哗。赛场所在场馆周围保证没有人员妨碍、干扰选手竞赛，不得有任何影响竞赛公平、公正的行为。赛场设有保安、公安、消防、医疗、设备维修和电力抢险人员待命，以防突发事件；赛场还应设有生活补给站等公共服务设施，为选手和赛场人员提供服务。赛场设置安全通道和警戒线，确保进入赛场的大赛参观、采访、视察的人员限定在安全区域内活动，以保证大赛安全有序进行。</w:t>
      </w:r>
    </w:p>
    <w:p>
      <w:pPr>
        <w:widowControl/>
        <w:ind w:firstLine="398" w:firstLineChars="200"/>
        <w:jc w:val="left"/>
        <w:outlineLvl w:val="1"/>
        <w:rPr>
          <w:rFonts w:hint="eastAsia" w:ascii="宋体" w:hAnsi="宋体" w:cs="宋体"/>
          <w:b/>
          <w:color w:val="auto"/>
          <w:spacing w:val="-6"/>
          <w:sz w:val="21"/>
          <w:szCs w:val="21"/>
          <w:highlight w:val="none"/>
        </w:rPr>
      </w:pPr>
      <w:bookmarkStart w:id="70" w:name="_Toc86934914"/>
      <w:bookmarkStart w:id="71" w:name="_Toc131780282"/>
      <w:r>
        <w:rPr>
          <w:rFonts w:hint="default" w:ascii="宋体" w:hAnsi="宋体" w:cs="宋体"/>
          <w:b/>
          <w:color w:val="auto"/>
          <w:spacing w:val="-6"/>
          <w:sz w:val="21"/>
          <w:szCs w:val="21"/>
          <w:highlight w:val="none"/>
        </w:rPr>
        <w:t>（四）</w:t>
      </w:r>
      <w:r>
        <w:rPr>
          <w:rFonts w:hint="eastAsia" w:ascii="宋体" w:hAnsi="宋体" w:cs="宋体"/>
          <w:b/>
          <w:color w:val="auto"/>
          <w:spacing w:val="-6"/>
          <w:sz w:val="21"/>
          <w:szCs w:val="21"/>
          <w:highlight w:val="none"/>
        </w:rPr>
        <w:t>绿色环保要求</w:t>
      </w:r>
      <w:bookmarkEnd w:id="70"/>
      <w:bookmarkEnd w:id="71"/>
    </w:p>
    <w:p>
      <w:pPr>
        <w:widowControl/>
        <w:ind w:firstLine="495" w:firstLineChars="250"/>
        <w:rPr>
          <w:rFonts w:hint="eastAsia" w:ascii="宋体" w:hAnsi="宋体" w:cs="宋体"/>
          <w:bCs/>
          <w:color w:val="auto"/>
          <w:spacing w:val="-6"/>
          <w:sz w:val="21"/>
          <w:szCs w:val="21"/>
          <w:highlight w:val="none"/>
        </w:rPr>
      </w:pPr>
      <w:r>
        <w:rPr>
          <w:rFonts w:hint="eastAsia" w:ascii="宋体" w:hAnsi="宋体" w:cs="宋体"/>
          <w:bCs/>
          <w:color w:val="auto"/>
          <w:spacing w:val="-6"/>
          <w:sz w:val="21"/>
          <w:szCs w:val="21"/>
          <w:highlight w:val="none"/>
        </w:rPr>
        <w:t>环境整洁卫生，体现绿色环保。树立安全意识和卫生意识，严格遵守竞赛规则，遵守职业规范，养成良好的工作习惯。所有竞赛相关人员必须注意保持场地整洁。交通路线、走廊、楼梯尤其是紧急疏散通道、灭火器及其他救生设备必须保持周边无障碍，且不得移除。必须立即清理地板上的纸屑、杂物等，有不再使用的材料时，必须马上整理打包。</w:t>
      </w:r>
    </w:p>
    <w:p>
      <w:pPr>
        <w:widowControl/>
        <w:ind w:firstLine="495" w:firstLineChars="250"/>
        <w:rPr>
          <w:rFonts w:hint="eastAsia" w:ascii="宋体" w:hAnsi="宋体" w:cs="宋体"/>
          <w:bCs/>
          <w:color w:val="auto"/>
          <w:spacing w:val="-6"/>
          <w:sz w:val="21"/>
          <w:szCs w:val="21"/>
          <w:highlight w:val="none"/>
        </w:rPr>
      </w:pPr>
      <w:r>
        <w:rPr>
          <w:rFonts w:hint="eastAsia" w:ascii="宋体" w:hAnsi="宋体" w:cs="宋体"/>
          <w:bCs/>
          <w:color w:val="auto"/>
          <w:spacing w:val="-6"/>
          <w:sz w:val="21"/>
          <w:szCs w:val="21"/>
          <w:highlight w:val="none"/>
        </w:rPr>
        <w:t>比赛结束后，选手要做好自己赛位的卫生，工作人员要保障赛场整体的环境卫生，体现安全、整洁、有序。采用垃圾分类处理，将可回收和不可回收的垃圾分成两类，安排两种垃圾箱。尽量将废弃物降至最低水平，确保废弃物的体积、可能导致的危害最小化。所有可循环利用的材料都应分类处理和收集。</w:t>
      </w:r>
    </w:p>
    <w:p>
      <w:pPr>
        <w:ind w:firstLine="562" w:firstLineChars="200"/>
        <w:outlineLvl w:val="1"/>
        <w:rPr>
          <w:rFonts w:hint="eastAsia" w:ascii="宋体" w:hAnsi="宋体" w:cs="宋体"/>
          <w:b/>
          <w:bCs/>
          <w:color w:val="000000" w:themeColor="text1"/>
          <w:sz w:val="28"/>
          <w:szCs w:val="28"/>
          <w14:textFill>
            <w14:solidFill>
              <w14:schemeClr w14:val="tx1"/>
            </w14:solidFill>
          </w14:textFill>
        </w:rPr>
      </w:pPr>
    </w:p>
    <w:bookmarkEnd w:id="64"/>
    <w:bookmarkEnd w:id="65"/>
    <w:p>
      <w:pPr>
        <w:pStyle w:val="11"/>
        <w:spacing w:after="0" w:line="540" w:lineRule="exact"/>
        <w:ind w:left="0" w:leftChars="0"/>
        <w:outlineLvl w:val="0"/>
        <w:rPr>
          <w:rFonts w:hint="eastAsia" w:ascii="宋体" w:hAnsi="宋体" w:cs="宋体"/>
          <w:sz w:val="28"/>
          <w:szCs w:val="28"/>
        </w:rPr>
      </w:pPr>
      <w:bookmarkStart w:id="72" w:name="_Toc87011417"/>
      <w:bookmarkStart w:id="73" w:name="_Toc1095"/>
    </w:p>
    <w:p>
      <w:pPr>
        <w:pStyle w:val="11"/>
        <w:spacing w:after="0" w:line="540" w:lineRule="exact"/>
        <w:ind w:left="0" w:leftChars="0"/>
        <w:outlineLvl w:val="0"/>
        <w:rPr>
          <w:rFonts w:hint="eastAsia" w:ascii="宋体" w:hAnsi="宋体" w:cs="宋体"/>
          <w:sz w:val="28"/>
          <w:szCs w:val="28"/>
        </w:rPr>
      </w:pPr>
    </w:p>
    <w:p>
      <w:pPr>
        <w:pStyle w:val="11"/>
        <w:spacing w:after="0" w:line="540" w:lineRule="exact"/>
        <w:ind w:left="0" w:leftChars="0"/>
        <w:outlineLvl w:val="0"/>
        <w:rPr>
          <w:rFonts w:hint="eastAsia" w:ascii="宋体" w:hAnsi="宋体" w:cs="宋体"/>
          <w:sz w:val="28"/>
          <w:szCs w:val="28"/>
        </w:rPr>
      </w:pPr>
    </w:p>
    <w:p>
      <w:pPr>
        <w:pStyle w:val="11"/>
        <w:spacing w:after="0" w:line="540" w:lineRule="exact"/>
        <w:ind w:left="0" w:leftChars="0"/>
        <w:outlineLvl w:val="0"/>
        <w:rPr>
          <w:rFonts w:hint="eastAsia" w:ascii="宋体" w:hAnsi="宋体" w:cs="宋体"/>
          <w:sz w:val="28"/>
          <w:szCs w:val="28"/>
        </w:rPr>
      </w:pPr>
    </w:p>
    <w:p>
      <w:pPr>
        <w:pStyle w:val="11"/>
        <w:spacing w:after="0" w:line="540" w:lineRule="exact"/>
        <w:ind w:left="0" w:leftChars="0"/>
        <w:outlineLvl w:val="0"/>
        <w:rPr>
          <w:rFonts w:hint="eastAsia" w:ascii="宋体" w:hAnsi="宋体" w:cs="宋体"/>
          <w:sz w:val="28"/>
          <w:szCs w:val="28"/>
        </w:rPr>
      </w:pPr>
    </w:p>
    <w:p>
      <w:pPr>
        <w:pStyle w:val="11"/>
        <w:spacing w:after="0" w:line="540" w:lineRule="exact"/>
        <w:ind w:left="0" w:leftChars="0"/>
        <w:outlineLvl w:val="0"/>
        <w:rPr>
          <w:rFonts w:hint="eastAsia" w:ascii="宋体" w:hAnsi="宋体" w:cs="宋体"/>
          <w:sz w:val="28"/>
          <w:szCs w:val="28"/>
        </w:rPr>
      </w:pPr>
    </w:p>
    <w:p>
      <w:pPr>
        <w:pStyle w:val="11"/>
        <w:spacing w:after="0" w:line="540" w:lineRule="exact"/>
        <w:ind w:left="0" w:leftChars="0"/>
        <w:outlineLvl w:val="0"/>
        <w:rPr>
          <w:rFonts w:hint="eastAsia" w:ascii="宋体" w:hAnsi="宋体" w:cs="宋体"/>
          <w:sz w:val="28"/>
          <w:szCs w:val="28"/>
        </w:rPr>
      </w:pPr>
    </w:p>
    <w:p>
      <w:pPr>
        <w:pStyle w:val="11"/>
        <w:spacing w:after="0" w:line="540" w:lineRule="exact"/>
        <w:ind w:left="0" w:leftChars="0"/>
        <w:outlineLvl w:val="0"/>
        <w:rPr>
          <w:rFonts w:hint="eastAsia" w:ascii="宋体" w:hAnsi="宋体" w:cs="宋体"/>
          <w:sz w:val="28"/>
          <w:szCs w:val="28"/>
        </w:rPr>
      </w:pPr>
    </w:p>
    <w:bookmarkEnd w:id="72"/>
    <w:bookmarkEnd w:id="73"/>
    <w:p>
      <w:pPr>
        <w:spacing w:beforeLines="100" w:afterLines="100"/>
        <w:outlineLvl w:val="0"/>
        <w:rPr>
          <w:b w:val="0"/>
          <w:bCs w:val="0"/>
          <w:color w:val="auto"/>
          <w:spacing w:val="-6"/>
          <w:sz w:val="32"/>
          <w:szCs w:val="32"/>
          <w:highlight w:val="none"/>
        </w:rPr>
      </w:pPr>
      <w:bookmarkStart w:id="74" w:name="_Toc131780284"/>
      <w:r>
        <w:rPr>
          <w:rFonts w:hint="eastAsia"/>
          <w:b/>
          <w:bCs/>
          <w:color w:val="auto"/>
          <w:spacing w:val="-6"/>
          <w:sz w:val="32"/>
          <w:szCs w:val="32"/>
          <w:highlight w:val="none"/>
        </w:rPr>
        <w:t>附件：</w:t>
      </w:r>
      <w:r>
        <w:rPr>
          <w:rFonts w:hint="eastAsia"/>
          <w:b w:val="0"/>
          <w:bCs w:val="0"/>
          <w:color w:val="auto"/>
          <w:spacing w:val="-6"/>
          <w:sz w:val="32"/>
          <w:szCs w:val="32"/>
          <w:highlight w:val="none"/>
        </w:rPr>
        <w:t>竞赛样题</w:t>
      </w:r>
      <w:bookmarkEnd w:id="74"/>
    </w:p>
    <w:p>
      <w:pPr>
        <w:widowControl/>
        <w:ind w:firstLine="562" w:firstLineChars="200"/>
        <w:jc w:val="center"/>
        <w:rPr>
          <w:rFonts w:ascii="宋体"/>
          <w:b/>
          <w:bCs/>
          <w:color w:val="auto"/>
          <w:sz w:val="28"/>
          <w:szCs w:val="28"/>
          <w:highlight w:val="none"/>
        </w:rPr>
      </w:pPr>
      <w:r>
        <w:rPr>
          <w:rFonts w:hint="eastAsia" w:ascii="宋体" w:hAnsi="宋体"/>
          <w:b/>
          <w:bCs/>
          <w:color w:val="auto"/>
          <w:sz w:val="28"/>
          <w:szCs w:val="28"/>
          <w:highlight w:val="none"/>
        </w:rPr>
        <w:t>模块一</w:t>
      </w:r>
      <w:r>
        <w:rPr>
          <w:rFonts w:ascii="宋体" w:hAnsi="宋体"/>
          <w:b/>
          <w:bCs/>
          <w:color w:val="auto"/>
          <w:sz w:val="28"/>
          <w:szCs w:val="28"/>
          <w:highlight w:val="none"/>
        </w:rPr>
        <w:t xml:space="preserve"> </w:t>
      </w:r>
      <w:r>
        <w:rPr>
          <w:rFonts w:hint="eastAsia" w:ascii="宋体" w:hAnsi="宋体"/>
          <w:b/>
          <w:bCs/>
          <w:color w:val="auto"/>
          <w:sz w:val="28"/>
          <w:szCs w:val="28"/>
          <w:highlight w:val="none"/>
        </w:rPr>
        <w:t>广告设计</w:t>
      </w:r>
    </w:p>
    <w:p>
      <w:pPr>
        <w:widowControl/>
        <w:ind w:firstLine="560" w:firstLineChars="200"/>
        <w:jc w:val="center"/>
        <w:rPr>
          <w:rFonts w:ascii="宋体"/>
          <w:color w:val="auto"/>
          <w:sz w:val="28"/>
          <w:szCs w:val="28"/>
          <w:highlight w:val="none"/>
        </w:rPr>
      </w:pPr>
      <w:r>
        <w:rPr>
          <w:rFonts w:hint="eastAsia" w:ascii="宋体" w:hAnsi="宋体"/>
          <w:color w:val="auto"/>
          <w:sz w:val="28"/>
          <w:szCs w:val="28"/>
          <w:highlight w:val="none"/>
        </w:rPr>
        <w:t>（竞赛时间为</w:t>
      </w:r>
      <w:r>
        <w:rPr>
          <w:rFonts w:ascii="宋体" w:hAnsi="宋体"/>
          <w:color w:val="auto"/>
          <w:sz w:val="28"/>
          <w:szCs w:val="28"/>
          <w:highlight w:val="none"/>
        </w:rPr>
        <w:t>180</w:t>
      </w:r>
      <w:r>
        <w:rPr>
          <w:rFonts w:hint="eastAsia" w:ascii="宋体" w:hAnsi="宋体"/>
          <w:color w:val="auto"/>
          <w:sz w:val="28"/>
          <w:szCs w:val="28"/>
          <w:highlight w:val="none"/>
        </w:rPr>
        <w:t>分钟，满分</w:t>
      </w:r>
      <w:r>
        <w:rPr>
          <w:rFonts w:ascii="宋体" w:hAnsi="宋体"/>
          <w:color w:val="auto"/>
          <w:sz w:val="28"/>
          <w:szCs w:val="28"/>
          <w:highlight w:val="none"/>
        </w:rPr>
        <w:t>50</w:t>
      </w:r>
      <w:r>
        <w:rPr>
          <w:rFonts w:hint="eastAsia" w:ascii="宋体" w:hAnsi="宋体"/>
          <w:color w:val="auto"/>
          <w:sz w:val="28"/>
          <w:szCs w:val="28"/>
          <w:highlight w:val="none"/>
        </w:rPr>
        <w:t>分）</w:t>
      </w:r>
    </w:p>
    <w:p>
      <w:pPr>
        <w:widowControl/>
        <w:rPr>
          <w:rFonts w:ascii="宋体"/>
          <w:b/>
          <w:bCs/>
          <w:color w:val="auto"/>
          <w:sz w:val="28"/>
          <w:szCs w:val="28"/>
          <w:highlight w:val="none"/>
        </w:rPr>
      </w:pPr>
      <w:r>
        <w:rPr>
          <w:rFonts w:hint="eastAsia" w:ascii="宋体" w:hAnsi="宋体"/>
          <w:b/>
          <w:bCs/>
          <w:color w:val="auto"/>
          <w:sz w:val="28"/>
          <w:szCs w:val="28"/>
          <w:highlight w:val="none"/>
        </w:rPr>
        <w:t>【背景说明】</w:t>
      </w:r>
    </w:p>
    <w:p>
      <w:pPr>
        <w:spacing w:afterLines="30" w:line="400" w:lineRule="exact"/>
        <w:ind w:firstLine="560" w:firstLineChars="200"/>
        <w:rPr>
          <w:rFonts w:hint="eastAsia"/>
          <w:color w:val="auto"/>
          <w:sz w:val="28"/>
          <w:szCs w:val="28"/>
          <w:highlight w:val="none"/>
          <w:shd w:val="clear" w:color="auto" w:fill="FFFFFF"/>
        </w:rPr>
      </w:pPr>
      <w:r>
        <w:rPr>
          <w:rFonts w:hint="eastAsia"/>
          <w:color w:val="auto"/>
          <w:sz w:val="28"/>
          <w:szCs w:val="28"/>
          <w:highlight w:val="none"/>
          <w:shd w:val="clear" w:color="auto" w:fill="FFFFFF"/>
        </w:rPr>
        <w:t>城区，隶属于山西省</w:t>
      </w:r>
      <w:r>
        <w:rPr>
          <w:rFonts w:hint="eastAsia"/>
          <w:color w:val="auto"/>
          <w:sz w:val="28"/>
          <w:szCs w:val="28"/>
          <w:highlight w:val="none"/>
          <w:shd w:val="clear" w:color="auto" w:fill="FFFFFF"/>
        </w:rPr>
        <w:fldChar w:fldCharType="begin"/>
      </w:r>
      <w:r>
        <w:rPr>
          <w:rFonts w:hint="eastAsia"/>
          <w:color w:val="auto"/>
          <w:sz w:val="28"/>
          <w:szCs w:val="28"/>
          <w:highlight w:val="none"/>
          <w:shd w:val="clear" w:color="auto" w:fill="FFFFFF"/>
        </w:rPr>
        <w:instrText xml:space="preserve"> HYPERLINK "https://baike.baidu.com/item/%E6%99%8B%E5%9F%8E%E5%B8%82/527175?fromModule=lemma_inlink" </w:instrText>
      </w:r>
      <w:r>
        <w:rPr>
          <w:rFonts w:hint="eastAsia"/>
          <w:color w:val="auto"/>
          <w:sz w:val="28"/>
          <w:szCs w:val="28"/>
          <w:highlight w:val="none"/>
          <w:shd w:val="clear" w:color="auto" w:fill="FFFFFF"/>
        </w:rPr>
        <w:fldChar w:fldCharType="separate"/>
      </w:r>
      <w:r>
        <w:rPr>
          <w:rFonts w:hint="eastAsia"/>
          <w:color w:val="auto"/>
          <w:sz w:val="28"/>
          <w:szCs w:val="28"/>
          <w:highlight w:val="none"/>
          <w:shd w:val="clear" w:color="auto" w:fill="FFFFFF"/>
        </w:rPr>
        <w:t>晋城市</w:t>
      </w:r>
      <w:r>
        <w:rPr>
          <w:rFonts w:hint="eastAsia"/>
          <w:color w:val="auto"/>
          <w:sz w:val="28"/>
          <w:szCs w:val="28"/>
          <w:highlight w:val="none"/>
          <w:shd w:val="clear" w:color="auto" w:fill="FFFFFF"/>
        </w:rPr>
        <w:fldChar w:fldCharType="end"/>
      </w:r>
      <w:r>
        <w:rPr>
          <w:rFonts w:hint="eastAsia"/>
          <w:color w:val="auto"/>
          <w:sz w:val="28"/>
          <w:szCs w:val="28"/>
          <w:highlight w:val="none"/>
          <w:shd w:val="clear" w:color="auto" w:fill="FFFFFF"/>
        </w:rPr>
        <w:t>，位于</w:t>
      </w:r>
      <w:r>
        <w:rPr>
          <w:rFonts w:hint="eastAsia"/>
          <w:color w:val="auto"/>
          <w:sz w:val="28"/>
          <w:szCs w:val="28"/>
          <w:highlight w:val="none"/>
          <w:shd w:val="clear" w:color="auto" w:fill="FFFFFF"/>
        </w:rPr>
        <w:fldChar w:fldCharType="begin"/>
      </w:r>
      <w:r>
        <w:rPr>
          <w:rFonts w:hint="eastAsia"/>
          <w:color w:val="auto"/>
          <w:sz w:val="28"/>
          <w:szCs w:val="28"/>
          <w:highlight w:val="none"/>
          <w:shd w:val="clear" w:color="auto" w:fill="FFFFFF"/>
        </w:rPr>
        <w:instrText xml:space="preserve"> HYPERLINK "https://baike.baidu.com/item/%E5%B1%B1%E8%A5%BF%E7%9C%81/365266?fromModule=lemma_inlink" </w:instrText>
      </w:r>
      <w:r>
        <w:rPr>
          <w:rFonts w:hint="eastAsia"/>
          <w:color w:val="auto"/>
          <w:sz w:val="28"/>
          <w:szCs w:val="28"/>
          <w:highlight w:val="none"/>
          <w:shd w:val="clear" w:color="auto" w:fill="FFFFFF"/>
        </w:rPr>
        <w:fldChar w:fldCharType="separate"/>
      </w:r>
      <w:r>
        <w:rPr>
          <w:rFonts w:hint="eastAsia"/>
          <w:color w:val="auto"/>
          <w:sz w:val="28"/>
          <w:szCs w:val="28"/>
          <w:highlight w:val="none"/>
          <w:shd w:val="clear" w:color="auto" w:fill="FFFFFF"/>
        </w:rPr>
        <w:t>山西省</w:t>
      </w:r>
      <w:r>
        <w:rPr>
          <w:rFonts w:hint="eastAsia"/>
          <w:color w:val="auto"/>
          <w:sz w:val="28"/>
          <w:szCs w:val="28"/>
          <w:highlight w:val="none"/>
          <w:shd w:val="clear" w:color="auto" w:fill="FFFFFF"/>
        </w:rPr>
        <w:fldChar w:fldCharType="end"/>
      </w:r>
      <w:r>
        <w:rPr>
          <w:rFonts w:hint="eastAsia"/>
          <w:color w:val="auto"/>
          <w:sz w:val="28"/>
          <w:szCs w:val="28"/>
          <w:highlight w:val="none"/>
          <w:shd w:val="clear" w:color="auto" w:fill="FFFFFF"/>
        </w:rPr>
        <w:t>东南部，居</w:t>
      </w:r>
      <w:r>
        <w:rPr>
          <w:rFonts w:hint="eastAsia"/>
          <w:color w:val="auto"/>
          <w:sz w:val="28"/>
          <w:szCs w:val="28"/>
          <w:highlight w:val="none"/>
          <w:shd w:val="clear" w:color="auto" w:fill="FFFFFF"/>
        </w:rPr>
        <w:fldChar w:fldCharType="begin"/>
      </w:r>
      <w:r>
        <w:rPr>
          <w:rFonts w:hint="eastAsia"/>
          <w:color w:val="auto"/>
          <w:sz w:val="28"/>
          <w:szCs w:val="28"/>
          <w:highlight w:val="none"/>
          <w:shd w:val="clear" w:color="auto" w:fill="FFFFFF"/>
        </w:rPr>
        <w:instrText xml:space="preserve"> HYPERLINK "https://baike.baidu.com/item/%E6%99%8B%E5%9F%8E%E7%9B%86%E5%9C%B0/18756268?fromModule=lemma_inlink" </w:instrText>
      </w:r>
      <w:r>
        <w:rPr>
          <w:rFonts w:hint="eastAsia"/>
          <w:color w:val="auto"/>
          <w:sz w:val="28"/>
          <w:szCs w:val="28"/>
          <w:highlight w:val="none"/>
          <w:shd w:val="clear" w:color="auto" w:fill="FFFFFF"/>
        </w:rPr>
        <w:fldChar w:fldCharType="separate"/>
      </w:r>
      <w:r>
        <w:rPr>
          <w:rFonts w:hint="eastAsia"/>
          <w:color w:val="auto"/>
          <w:sz w:val="28"/>
          <w:szCs w:val="28"/>
          <w:highlight w:val="none"/>
          <w:shd w:val="clear" w:color="auto" w:fill="FFFFFF"/>
        </w:rPr>
        <w:t>晋城盆地</w:t>
      </w:r>
      <w:r>
        <w:rPr>
          <w:rFonts w:hint="eastAsia"/>
          <w:color w:val="auto"/>
          <w:sz w:val="28"/>
          <w:szCs w:val="28"/>
          <w:highlight w:val="none"/>
          <w:shd w:val="clear" w:color="auto" w:fill="FFFFFF"/>
        </w:rPr>
        <w:fldChar w:fldCharType="end"/>
      </w:r>
      <w:r>
        <w:rPr>
          <w:rFonts w:hint="eastAsia"/>
          <w:color w:val="auto"/>
          <w:sz w:val="28"/>
          <w:szCs w:val="28"/>
          <w:highlight w:val="none"/>
          <w:shd w:val="clear" w:color="auto" w:fill="FFFFFF"/>
        </w:rPr>
        <w:t>南部，晋豫之交，是晋城市委、市政府所在地，是晋城市的政治、经济和文化中心。城区东枕太行，南临</w:t>
      </w:r>
      <w:r>
        <w:rPr>
          <w:rFonts w:hint="eastAsia"/>
          <w:color w:val="auto"/>
          <w:sz w:val="28"/>
          <w:szCs w:val="28"/>
          <w:highlight w:val="none"/>
          <w:shd w:val="clear" w:color="auto" w:fill="FFFFFF"/>
        </w:rPr>
        <w:fldChar w:fldCharType="begin"/>
      </w:r>
      <w:r>
        <w:rPr>
          <w:rFonts w:hint="eastAsia"/>
          <w:color w:val="auto"/>
          <w:sz w:val="28"/>
          <w:szCs w:val="28"/>
          <w:highlight w:val="none"/>
          <w:shd w:val="clear" w:color="auto" w:fill="FFFFFF"/>
        </w:rPr>
        <w:instrText xml:space="preserve"> HYPERLINK "https://baike.baidu.com/item/%E4%B8%AD%E5%8E%9F/1415?fromModule=lemma_inlink" </w:instrText>
      </w:r>
      <w:r>
        <w:rPr>
          <w:rFonts w:hint="eastAsia"/>
          <w:color w:val="auto"/>
          <w:sz w:val="28"/>
          <w:szCs w:val="28"/>
          <w:highlight w:val="none"/>
          <w:shd w:val="clear" w:color="auto" w:fill="FFFFFF"/>
        </w:rPr>
        <w:fldChar w:fldCharType="separate"/>
      </w:r>
      <w:r>
        <w:rPr>
          <w:rFonts w:hint="eastAsia"/>
          <w:color w:val="auto"/>
          <w:sz w:val="28"/>
          <w:szCs w:val="28"/>
          <w:highlight w:val="none"/>
          <w:shd w:val="clear" w:color="auto" w:fill="FFFFFF"/>
        </w:rPr>
        <w:t>中原</w:t>
      </w:r>
      <w:r>
        <w:rPr>
          <w:rFonts w:hint="eastAsia"/>
          <w:color w:val="auto"/>
          <w:sz w:val="28"/>
          <w:szCs w:val="28"/>
          <w:highlight w:val="none"/>
          <w:shd w:val="clear" w:color="auto" w:fill="FFFFFF"/>
        </w:rPr>
        <w:fldChar w:fldCharType="end"/>
      </w:r>
      <w:r>
        <w:rPr>
          <w:rFonts w:hint="eastAsia"/>
          <w:color w:val="auto"/>
          <w:sz w:val="28"/>
          <w:szCs w:val="28"/>
          <w:highlight w:val="none"/>
          <w:shd w:val="clear" w:color="auto" w:fill="FFFFFF"/>
        </w:rPr>
        <w:t>，西望</w:t>
      </w:r>
      <w:r>
        <w:rPr>
          <w:rFonts w:hint="eastAsia"/>
          <w:color w:val="auto"/>
          <w:sz w:val="28"/>
          <w:szCs w:val="28"/>
          <w:highlight w:val="none"/>
          <w:shd w:val="clear" w:color="auto" w:fill="FFFFFF"/>
        </w:rPr>
        <w:fldChar w:fldCharType="begin"/>
      </w:r>
      <w:r>
        <w:rPr>
          <w:rFonts w:hint="eastAsia"/>
          <w:color w:val="auto"/>
          <w:sz w:val="28"/>
          <w:szCs w:val="28"/>
          <w:highlight w:val="none"/>
          <w:shd w:val="clear" w:color="auto" w:fill="FFFFFF"/>
        </w:rPr>
        <w:instrText xml:space="preserve"> HYPERLINK "https://baike.baidu.com/item/%E9%BB%84%E6%B2%B3/5394?fromModule=lemma_inlink" </w:instrText>
      </w:r>
      <w:r>
        <w:rPr>
          <w:rFonts w:hint="eastAsia"/>
          <w:color w:val="auto"/>
          <w:sz w:val="28"/>
          <w:szCs w:val="28"/>
          <w:highlight w:val="none"/>
          <w:shd w:val="clear" w:color="auto" w:fill="FFFFFF"/>
        </w:rPr>
        <w:fldChar w:fldCharType="separate"/>
      </w:r>
      <w:r>
        <w:rPr>
          <w:rFonts w:hint="eastAsia"/>
          <w:color w:val="auto"/>
          <w:sz w:val="28"/>
          <w:szCs w:val="28"/>
          <w:highlight w:val="none"/>
          <w:shd w:val="clear" w:color="auto" w:fill="FFFFFF"/>
        </w:rPr>
        <w:t>黄河</w:t>
      </w:r>
      <w:r>
        <w:rPr>
          <w:rFonts w:hint="eastAsia"/>
          <w:color w:val="auto"/>
          <w:sz w:val="28"/>
          <w:szCs w:val="28"/>
          <w:highlight w:val="none"/>
          <w:shd w:val="clear" w:color="auto" w:fill="FFFFFF"/>
        </w:rPr>
        <w:fldChar w:fldCharType="end"/>
      </w:r>
      <w:r>
        <w:rPr>
          <w:rFonts w:hint="eastAsia"/>
          <w:color w:val="auto"/>
          <w:sz w:val="28"/>
          <w:szCs w:val="28"/>
          <w:highlight w:val="none"/>
          <w:shd w:val="clear" w:color="auto" w:fill="FFFFFF"/>
        </w:rPr>
        <w:t>，北通幽燕，全区白水河、北石店河流经南北，</w:t>
      </w:r>
      <w:r>
        <w:rPr>
          <w:rFonts w:hint="eastAsia"/>
          <w:color w:val="auto"/>
          <w:sz w:val="28"/>
          <w:szCs w:val="28"/>
          <w:highlight w:val="none"/>
          <w:shd w:val="clear" w:color="auto" w:fill="FFFFFF"/>
        </w:rPr>
        <w:fldChar w:fldCharType="begin"/>
      </w:r>
      <w:r>
        <w:rPr>
          <w:rFonts w:hint="eastAsia"/>
          <w:color w:val="auto"/>
          <w:sz w:val="28"/>
          <w:szCs w:val="28"/>
          <w:highlight w:val="none"/>
          <w:shd w:val="clear" w:color="auto" w:fill="FFFFFF"/>
        </w:rPr>
        <w:instrText xml:space="preserve"> HYPERLINK "https://baike.baidu.com/item/%E4%B8%B9%E6%B2%B3/4808182?fromModule=lemma_inlink" </w:instrText>
      </w:r>
      <w:r>
        <w:rPr>
          <w:rFonts w:hint="eastAsia"/>
          <w:color w:val="auto"/>
          <w:sz w:val="28"/>
          <w:szCs w:val="28"/>
          <w:highlight w:val="none"/>
          <w:shd w:val="clear" w:color="auto" w:fill="FFFFFF"/>
        </w:rPr>
        <w:fldChar w:fldCharType="separate"/>
      </w:r>
      <w:r>
        <w:rPr>
          <w:rFonts w:hint="eastAsia"/>
          <w:color w:val="auto"/>
          <w:sz w:val="28"/>
          <w:szCs w:val="28"/>
          <w:highlight w:val="none"/>
          <w:shd w:val="clear" w:color="auto" w:fill="FFFFFF"/>
        </w:rPr>
        <w:t>丹河</w:t>
      </w:r>
      <w:r>
        <w:rPr>
          <w:rFonts w:hint="eastAsia"/>
          <w:color w:val="auto"/>
          <w:sz w:val="28"/>
          <w:szCs w:val="28"/>
          <w:highlight w:val="none"/>
          <w:shd w:val="clear" w:color="auto" w:fill="FFFFFF"/>
        </w:rPr>
        <w:fldChar w:fldCharType="end"/>
      </w:r>
      <w:r>
        <w:rPr>
          <w:rFonts w:hint="eastAsia"/>
          <w:color w:val="auto"/>
          <w:sz w:val="28"/>
          <w:szCs w:val="28"/>
          <w:highlight w:val="none"/>
          <w:shd w:val="clear" w:color="auto" w:fill="FFFFFF"/>
        </w:rPr>
        <w:t>与</w:t>
      </w:r>
      <w:r>
        <w:rPr>
          <w:rFonts w:hint="eastAsia"/>
          <w:color w:val="auto"/>
          <w:sz w:val="28"/>
          <w:szCs w:val="28"/>
          <w:highlight w:val="none"/>
          <w:shd w:val="clear" w:color="auto" w:fill="FFFFFF"/>
        </w:rPr>
        <w:fldChar w:fldCharType="begin"/>
      </w:r>
      <w:r>
        <w:rPr>
          <w:rFonts w:hint="eastAsia"/>
          <w:color w:val="auto"/>
          <w:sz w:val="28"/>
          <w:szCs w:val="28"/>
          <w:highlight w:val="none"/>
          <w:shd w:val="clear" w:color="auto" w:fill="FFFFFF"/>
        </w:rPr>
        <w:instrText xml:space="preserve"> HYPERLINK "https://baike.baidu.com/item/%E6%B2%81%E6%B2%B3/2781092?fromModule=lemma_inlink" </w:instrText>
      </w:r>
      <w:r>
        <w:rPr>
          <w:rFonts w:hint="eastAsia"/>
          <w:color w:val="auto"/>
          <w:sz w:val="28"/>
          <w:szCs w:val="28"/>
          <w:highlight w:val="none"/>
          <w:shd w:val="clear" w:color="auto" w:fill="FFFFFF"/>
        </w:rPr>
        <w:fldChar w:fldCharType="separate"/>
      </w:r>
      <w:r>
        <w:rPr>
          <w:rFonts w:hint="eastAsia"/>
          <w:color w:val="auto"/>
          <w:sz w:val="28"/>
          <w:szCs w:val="28"/>
          <w:highlight w:val="none"/>
          <w:shd w:val="clear" w:color="auto" w:fill="FFFFFF"/>
        </w:rPr>
        <w:t>沁河</w:t>
      </w:r>
      <w:r>
        <w:rPr>
          <w:rFonts w:hint="eastAsia"/>
          <w:color w:val="auto"/>
          <w:sz w:val="28"/>
          <w:szCs w:val="28"/>
          <w:highlight w:val="none"/>
          <w:shd w:val="clear" w:color="auto" w:fill="FFFFFF"/>
        </w:rPr>
        <w:fldChar w:fldCharType="end"/>
      </w:r>
      <w:r>
        <w:rPr>
          <w:rFonts w:hint="eastAsia"/>
          <w:color w:val="auto"/>
          <w:sz w:val="28"/>
          <w:szCs w:val="28"/>
          <w:highlight w:val="none"/>
          <w:shd w:val="clear" w:color="auto" w:fill="FFFFFF"/>
        </w:rPr>
        <w:t>萦绕其左右。根据第七次人口普查数据，截至2023年末，城区</w:t>
      </w:r>
      <w:r>
        <w:rPr>
          <w:rFonts w:hint="eastAsia"/>
          <w:color w:val="auto"/>
          <w:sz w:val="28"/>
          <w:szCs w:val="28"/>
          <w:highlight w:val="none"/>
          <w:shd w:val="clear" w:color="auto" w:fill="FFFFFF"/>
        </w:rPr>
        <w:fldChar w:fldCharType="begin"/>
      </w:r>
      <w:r>
        <w:rPr>
          <w:rFonts w:hint="eastAsia"/>
          <w:color w:val="auto"/>
          <w:sz w:val="28"/>
          <w:szCs w:val="28"/>
          <w:highlight w:val="none"/>
          <w:shd w:val="clear" w:color="auto" w:fill="FFFFFF"/>
        </w:rPr>
        <w:instrText xml:space="preserve"> HYPERLINK "https://baike.baidu.com/item/%E5%B8%B8%E4%BD%8F%E4%BA%BA%E5%8F%A3/1238278?fromModule=lemma_inlink" </w:instrText>
      </w:r>
      <w:r>
        <w:rPr>
          <w:rFonts w:hint="eastAsia"/>
          <w:color w:val="auto"/>
          <w:sz w:val="28"/>
          <w:szCs w:val="28"/>
          <w:highlight w:val="none"/>
          <w:shd w:val="clear" w:color="auto" w:fill="FFFFFF"/>
        </w:rPr>
        <w:fldChar w:fldCharType="separate"/>
      </w:r>
      <w:r>
        <w:rPr>
          <w:rFonts w:hint="eastAsia"/>
          <w:color w:val="auto"/>
          <w:sz w:val="28"/>
          <w:szCs w:val="28"/>
          <w:highlight w:val="none"/>
          <w:shd w:val="clear" w:color="auto" w:fill="FFFFFF"/>
        </w:rPr>
        <w:t>常住人口</w:t>
      </w:r>
      <w:r>
        <w:rPr>
          <w:rFonts w:hint="eastAsia"/>
          <w:color w:val="auto"/>
          <w:sz w:val="28"/>
          <w:szCs w:val="28"/>
          <w:highlight w:val="none"/>
          <w:shd w:val="clear" w:color="auto" w:fill="FFFFFF"/>
        </w:rPr>
        <w:fldChar w:fldCharType="end"/>
      </w:r>
      <w:r>
        <w:rPr>
          <w:rFonts w:hint="eastAsia"/>
          <w:color w:val="auto"/>
          <w:sz w:val="28"/>
          <w:szCs w:val="28"/>
          <w:highlight w:val="none"/>
          <w:shd w:val="clear" w:color="auto" w:fill="FFFFFF"/>
        </w:rPr>
        <w:t xml:space="preserve">为586025人。 </w:t>
      </w:r>
    </w:p>
    <w:p>
      <w:pPr>
        <w:spacing w:afterLines="30" w:line="400" w:lineRule="exact"/>
        <w:ind w:firstLine="560" w:firstLineChars="200"/>
        <w:rPr>
          <w:rFonts w:hint="eastAsia"/>
          <w:color w:val="auto"/>
          <w:sz w:val="28"/>
          <w:szCs w:val="28"/>
          <w:highlight w:val="none"/>
          <w:shd w:val="clear" w:color="auto" w:fill="FFFFFF"/>
        </w:rPr>
      </w:pPr>
      <w:r>
        <w:rPr>
          <w:rFonts w:hint="eastAsia"/>
          <w:color w:val="auto"/>
          <w:sz w:val="28"/>
          <w:szCs w:val="28"/>
          <w:highlight w:val="none"/>
          <w:shd w:val="clear" w:color="auto" w:fill="FFFFFF"/>
        </w:rPr>
        <w:t>城区是晋城市的历朝历代州府郡军驻地，清代山西省泽州府的府治（</w:t>
      </w:r>
      <w:r>
        <w:rPr>
          <w:rFonts w:hint="eastAsia"/>
          <w:color w:val="auto"/>
          <w:sz w:val="28"/>
          <w:szCs w:val="28"/>
          <w:highlight w:val="none"/>
          <w:shd w:val="clear" w:color="auto" w:fill="FFFFFF"/>
        </w:rPr>
        <w:fldChar w:fldCharType="begin"/>
      </w:r>
      <w:r>
        <w:rPr>
          <w:rFonts w:hint="eastAsia"/>
          <w:color w:val="auto"/>
          <w:sz w:val="28"/>
          <w:szCs w:val="28"/>
          <w:highlight w:val="none"/>
          <w:shd w:val="clear" w:color="auto" w:fill="FFFFFF"/>
        </w:rPr>
        <w:instrText xml:space="preserve"> HYPERLINK "https://baike.baidu.com/item/%E6%B3%BD%E5%B7%9E%E5%BA%9C%E5%9F%8E/18643508?fromModule=lemma_inlink" </w:instrText>
      </w:r>
      <w:r>
        <w:rPr>
          <w:rFonts w:hint="eastAsia"/>
          <w:color w:val="auto"/>
          <w:sz w:val="28"/>
          <w:szCs w:val="28"/>
          <w:highlight w:val="none"/>
          <w:shd w:val="clear" w:color="auto" w:fill="FFFFFF"/>
        </w:rPr>
        <w:fldChar w:fldCharType="separate"/>
      </w:r>
      <w:r>
        <w:rPr>
          <w:rFonts w:hint="eastAsia"/>
          <w:color w:val="auto"/>
          <w:sz w:val="28"/>
          <w:szCs w:val="28"/>
          <w:highlight w:val="none"/>
          <w:shd w:val="clear" w:color="auto" w:fill="FFFFFF"/>
        </w:rPr>
        <w:t>泽州府城</w:t>
      </w:r>
      <w:r>
        <w:rPr>
          <w:rFonts w:hint="eastAsia"/>
          <w:color w:val="auto"/>
          <w:sz w:val="28"/>
          <w:szCs w:val="28"/>
          <w:highlight w:val="none"/>
          <w:shd w:val="clear" w:color="auto" w:fill="FFFFFF"/>
        </w:rPr>
        <w:fldChar w:fldCharType="end"/>
      </w:r>
      <w:r>
        <w:rPr>
          <w:rFonts w:hint="eastAsia"/>
          <w:color w:val="auto"/>
          <w:sz w:val="28"/>
          <w:szCs w:val="28"/>
          <w:highlight w:val="none"/>
          <w:shd w:val="clear" w:color="auto" w:fill="FFFFFF"/>
        </w:rPr>
        <w:t>）即在城区境内，自古为兵家必争之地，史称“河东屏翰、冀南雄镇”。</w:t>
      </w:r>
    </w:p>
    <w:p>
      <w:pPr>
        <w:spacing w:afterLines="30" w:line="400" w:lineRule="exact"/>
        <w:ind w:firstLine="560" w:firstLineChars="200"/>
        <w:rPr>
          <w:rFonts w:hint="eastAsia"/>
          <w:color w:val="auto"/>
          <w:sz w:val="28"/>
          <w:szCs w:val="28"/>
          <w:highlight w:val="none"/>
          <w:shd w:val="clear" w:color="auto" w:fill="FFFFFF"/>
        </w:rPr>
      </w:pPr>
      <w:r>
        <w:rPr>
          <w:rFonts w:hint="eastAsia"/>
          <w:color w:val="auto"/>
          <w:sz w:val="28"/>
          <w:szCs w:val="28"/>
          <w:highlight w:val="none"/>
          <w:shd w:val="clear" w:color="auto" w:fill="FFFFFF"/>
        </w:rPr>
        <w:t>城区总面积142.59平方千米 ，四周与今山西晋城市泽州县接壤。 全区下辖7个街道，1个镇，1个经济技术开发区，共88个社区，67个</w:t>
      </w:r>
      <w:r>
        <w:rPr>
          <w:rFonts w:hint="eastAsia"/>
          <w:color w:val="auto"/>
          <w:sz w:val="28"/>
          <w:szCs w:val="28"/>
          <w:highlight w:val="none"/>
          <w:shd w:val="clear" w:color="auto" w:fill="FFFFFF"/>
        </w:rPr>
        <w:fldChar w:fldCharType="begin"/>
      </w:r>
      <w:r>
        <w:rPr>
          <w:rFonts w:hint="eastAsia"/>
          <w:color w:val="auto"/>
          <w:sz w:val="28"/>
          <w:szCs w:val="28"/>
          <w:highlight w:val="none"/>
          <w:shd w:val="clear" w:color="auto" w:fill="FFFFFF"/>
        </w:rPr>
        <w:instrText xml:space="preserve"> HYPERLINK "https://baike.baidu.com/item/%E8%A1%8C%E6%94%BF%E6%9D%91/2125109?fromModule=lemma_inlink" </w:instrText>
      </w:r>
      <w:r>
        <w:rPr>
          <w:rFonts w:hint="eastAsia"/>
          <w:color w:val="auto"/>
          <w:sz w:val="28"/>
          <w:szCs w:val="28"/>
          <w:highlight w:val="none"/>
          <w:shd w:val="clear" w:color="auto" w:fill="FFFFFF"/>
        </w:rPr>
        <w:fldChar w:fldCharType="separate"/>
      </w:r>
      <w:r>
        <w:rPr>
          <w:rFonts w:hint="eastAsia"/>
          <w:color w:val="auto"/>
          <w:sz w:val="28"/>
          <w:szCs w:val="28"/>
          <w:highlight w:val="none"/>
          <w:shd w:val="clear" w:color="auto" w:fill="FFFFFF"/>
        </w:rPr>
        <w:t>行政村</w:t>
      </w:r>
      <w:r>
        <w:rPr>
          <w:rFonts w:hint="eastAsia"/>
          <w:color w:val="auto"/>
          <w:sz w:val="28"/>
          <w:szCs w:val="28"/>
          <w:highlight w:val="none"/>
          <w:shd w:val="clear" w:color="auto" w:fill="FFFFFF"/>
        </w:rPr>
        <w:fldChar w:fldCharType="end"/>
      </w:r>
      <w:r>
        <w:rPr>
          <w:rFonts w:hint="eastAsia"/>
          <w:color w:val="auto"/>
          <w:sz w:val="28"/>
          <w:szCs w:val="28"/>
          <w:highlight w:val="none"/>
          <w:shd w:val="clear" w:color="auto" w:fill="FFFFFF"/>
        </w:rPr>
        <w:t>。区内四季分明，气候宜人，温和适中。2019年，城区生产总值完成3427381万元。</w:t>
      </w:r>
    </w:p>
    <w:p>
      <w:pPr>
        <w:spacing w:afterLines="30" w:line="400" w:lineRule="exact"/>
        <w:ind w:firstLine="560" w:firstLineChars="200"/>
        <w:rPr>
          <w:rFonts w:hint="eastAsia"/>
          <w:color w:val="auto"/>
          <w:sz w:val="28"/>
          <w:szCs w:val="28"/>
          <w:highlight w:val="none"/>
          <w:shd w:val="clear" w:color="auto" w:fill="FFFFFF"/>
        </w:rPr>
      </w:pPr>
      <w:r>
        <w:rPr>
          <w:rFonts w:hint="eastAsia"/>
          <w:color w:val="auto"/>
          <w:sz w:val="28"/>
          <w:szCs w:val="28"/>
          <w:highlight w:val="none"/>
          <w:shd w:val="clear" w:color="auto" w:fill="FFFFFF"/>
        </w:rPr>
        <w:t>城区是为中原经济区、山西省新型能源工业基地的重要组成部分。城区</w:t>
      </w:r>
      <w:r>
        <w:rPr>
          <w:rFonts w:hint="eastAsia"/>
          <w:color w:val="auto"/>
          <w:sz w:val="28"/>
          <w:szCs w:val="28"/>
          <w:highlight w:val="none"/>
          <w:shd w:val="clear" w:color="auto" w:fill="FFFFFF"/>
        </w:rPr>
        <w:fldChar w:fldCharType="begin"/>
      </w:r>
      <w:r>
        <w:rPr>
          <w:rFonts w:hint="eastAsia"/>
          <w:color w:val="auto"/>
          <w:sz w:val="28"/>
          <w:szCs w:val="28"/>
          <w:highlight w:val="none"/>
          <w:shd w:val="clear" w:color="auto" w:fill="FFFFFF"/>
        </w:rPr>
        <w:instrText xml:space="preserve"> HYPERLINK "https://baike.baidu.com/item/%E5%9B%BD%E5%AE%B6%E7%BA%A7%E9%9D%9E%E7%89%A9%E8%B4%A8%E6%96%87%E5%8C%96%E9%81%97%E4%BA%A7/63113278?fromModule=lemma_inlink" </w:instrText>
      </w:r>
      <w:r>
        <w:rPr>
          <w:rFonts w:hint="eastAsia"/>
          <w:color w:val="auto"/>
          <w:sz w:val="28"/>
          <w:szCs w:val="28"/>
          <w:highlight w:val="none"/>
          <w:shd w:val="clear" w:color="auto" w:fill="FFFFFF"/>
        </w:rPr>
        <w:fldChar w:fldCharType="separate"/>
      </w:r>
      <w:r>
        <w:rPr>
          <w:rFonts w:hint="eastAsia"/>
          <w:color w:val="auto"/>
          <w:sz w:val="28"/>
          <w:szCs w:val="28"/>
          <w:highlight w:val="none"/>
          <w:shd w:val="clear" w:color="auto" w:fill="FFFFFF"/>
        </w:rPr>
        <w:t>国家级非物质文化遗产</w:t>
      </w:r>
      <w:r>
        <w:rPr>
          <w:rFonts w:hint="eastAsia"/>
          <w:color w:val="auto"/>
          <w:sz w:val="28"/>
          <w:szCs w:val="28"/>
          <w:highlight w:val="none"/>
          <w:shd w:val="clear" w:color="auto" w:fill="FFFFFF"/>
        </w:rPr>
        <w:fldChar w:fldCharType="end"/>
      </w:r>
      <w:r>
        <w:rPr>
          <w:rFonts w:hint="eastAsia"/>
          <w:color w:val="auto"/>
          <w:sz w:val="28"/>
          <w:szCs w:val="28"/>
          <w:highlight w:val="none"/>
          <w:shd w:val="clear" w:color="auto" w:fill="FFFFFF"/>
        </w:rPr>
        <w:t xml:space="preserve">有泽州鼓书、泽州四弦书、上党梆子等。 </w:t>
      </w:r>
    </w:p>
    <w:p/>
    <w:p>
      <w:pPr>
        <w:spacing w:afterLines="30" w:line="400" w:lineRule="exact"/>
        <w:ind w:firstLine="560" w:firstLineChars="200"/>
        <w:rPr>
          <w:color w:val="auto"/>
          <w:sz w:val="28"/>
          <w:szCs w:val="28"/>
          <w:highlight w:val="none"/>
          <w:shd w:val="clear" w:color="auto" w:fill="FFFFFF"/>
        </w:rPr>
      </w:pPr>
    </w:p>
    <w:p>
      <w:pPr>
        <w:spacing w:afterLines="30" w:line="460" w:lineRule="exact"/>
        <w:rPr>
          <w:b/>
          <w:color w:val="auto"/>
          <w:sz w:val="28"/>
          <w:szCs w:val="28"/>
          <w:highlight w:val="none"/>
          <w:shd w:val="clear" w:color="auto" w:fill="FFFFFF"/>
        </w:rPr>
      </w:pPr>
      <w:r>
        <w:rPr>
          <w:rFonts w:hint="eastAsia"/>
          <w:b/>
          <w:color w:val="auto"/>
          <w:sz w:val="28"/>
          <w:szCs w:val="28"/>
          <w:highlight w:val="none"/>
          <w:shd w:val="clear" w:color="auto" w:fill="FFFFFF"/>
        </w:rPr>
        <w:t>【存储要求】</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请在您的“桌面”创建一个文件夹，命名为“</w:t>
      </w:r>
      <w:r>
        <w:rPr>
          <w:color w:val="auto"/>
          <w:sz w:val="28"/>
          <w:szCs w:val="28"/>
          <w:highlight w:val="none"/>
          <w:shd w:val="clear" w:color="auto" w:fill="FFFFFF"/>
        </w:rPr>
        <w:t>YY_</w:t>
      </w:r>
      <w:r>
        <w:rPr>
          <w:rFonts w:hint="eastAsia"/>
          <w:color w:val="auto"/>
          <w:sz w:val="28"/>
          <w:szCs w:val="28"/>
          <w:highlight w:val="none"/>
          <w:shd w:val="clear" w:color="auto" w:fill="FFFFFF"/>
        </w:rPr>
        <w:t>广告设计模块”（</w:t>
      </w:r>
      <w:r>
        <w:rPr>
          <w:color w:val="auto"/>
          <w:sz w:val="28"/>
          <w:szCs w:val="28"/>
          <w:highlight w:val="none"/>
          <w:shd w:val="clear" w:color="auto" w:fill="FFFFFF"/>
        </w:rPr>
        <w:t>YY</w:t>
      </w:r>
      <w:r>
        <w:rPr>
          <w:rFonts w:hint="eastAsia"/>
          <w:color w:val="auto"/>
          <w:sz w:val="28"/>
          <w:szCs w:val="28"/>
          <w:highlight w:val="none"/>
          <w:shd w:val="clear" w:color="auto" w:fill="FFFFFF"/>
        </w:rPr>
        <w:t>代表您的工位编号）；此文件夹内建立广告任务一、广告任务二、广告任务三等</w:t>
      </w:r>
      <w:r>
        <w:rPr>
          <w:color w:val="auto"/>
          <w:sz w:val="28"/>
          <w:szCs w:val="28"/>
          <w:highlight w:val="none"/>
          <w:shd w:val="clear" w:color="auto" w:fill="FFFFFF"/>
        </w:rPr>
        <w:t>3</w:t>
      </w:r>
      <w:r>
        <w:rPr>
          <w:rFonts w:hint="eastAsia"/>
          <w:color w:val="auto"/>
          <w:sz w:val="28"/>
          <w:szCs w:val="28"/>
          <w:highlight w:val="none"/>
          <w:shd w:val="clear" w:color="auto" w:fill="FFFFFF"/>
        </w:rPr>
        <w:t>个子文件夹；每个子文件夹里再建立两个文件夹，一个命名为“源文件”，用于存放你工作过程中使用的文件，另一个命名为“最终文件”，用于存放你所有的最终文件。</w:t>
      </w:r>
      <w:r>
        <w:rPr>
          <w:color w:val="auto"/>
          <w:sz w:val="28"/>
          <w:szCs w:val="28"/>
          <w:highlight w:val="none"/>
          <w:shd w:val="clear" w:color="auto" w:fill="FFFFFF"/>
        </w:rPr>
        <w:t xml:space="preserve"> </w:t>
      </w:r>
    </w:p>
    <w:p>
      <w:pPr>
        <w:numPr>
          <w:ilvl w:val="0"/>
          <w:numId w:val="1"/>
        </w:numPr>
        <w:spacing w:afterLines="30" w:line="400" w:lineRule="exact"/>
        <w:ind w:left="0" w:firstLine="420" w:firstLineChars="150"/>
        <w:rPr>
          <w:color w:val="auto"/>
          <w:sz w:val="28"/>
          <w:szCs w:val="28"/>
          <w:highlight w:val="none"/>
          <w:shd w:val="clear" w:color="auto" w:fill="FFFFFF"/>
        </w:rPr>
      </w:pPr>
      <w:r>
        <w:rPr>
          <w:rFonts w:hint="eastAsia"/>
          <w:color w:val="auto"/>
          <w:sz w:val="28"/>
          <w:szCs w:val="28"/>
          <w:highlight w:val="none"/>
          <w:shd w:val="clear" w:color="auto" w:fill="FFFFFF"/>
        </w:rPr>
        <w:t>文件存储须条理清晰，以方便检查评分。任何存储在指定文件夹之外的资料评分时都将不会被使用。</w:t>
      </w:r>
    </w:p>
    <w:p>
      <w:pPr>
        <w:widowControl/>
        <w:ind w:firstLine="562" w:firstLineChars="200"/>
        <w:jc w:val="center"/>
        <w:rPr>
          <w:rFonts w:ascii="宋体"/>
          <w:color w:val="auto"/>
          <w:sz w:val="28"/>
          <w:szCs w:val="28"/>
          <w:highlight w:val="none"/>
        </w:rPr>
      </w:pPr>
      <w:r>
        <w:rPr>
          <w:rFonts w:hint="eastAsia" w:ascii="宋体" w:hAnsi="宋体"/>
          <w:b/>
          <w:bCs/>
          <w:color w:val="auto"/>
          <w:sz w:val="28"/>
          <w:szCs w:val="28"/>
          <w:highlight w:val="none"/>
        </w:rPr>
        <w:t>任务一</w:t>
      </w:r>
      <w:r>
        <w:rPr>
          <w:rFonts w:ascii="宋体" w:hAnsi="宋体"/>
          <w:b/>
          <w:bCs/>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w:t>
      </w:r>
      <w:r>
        <w:rPr>
          <w:rFonts w:hint="default" w:ascii="宋体" w:hAnsi="宋体"/>
          <w:b/>
          <w:bCs/>
          <w:color w:val="auto"/>
          <w:sz w:val="28"/>
          <w:szCs w:val="28"/>
          <w:highlight w:val="none"/>
        </w:rPr>
        <w:t>城区印象</w:t>
      </w:r>
      <w:r>
        <w:rPr>
          <w:rFonts w:hint="eastAsia" w:ascii="宋体" w:hAnsi="宋体"/>
          <w:b/>
          <w:bCs/>
          <w:color w:val="auto"/>
          <w:sz w:val="28"/>
          <w:szCs w:val="28"/>
          <w:highlight w:val="none"/>
        </w:rPr>
        <w:t>”主题字体设计</w:t>
      </w:r>
    </w:p>
    <w:p>
      <w:pPr>
        <w:widowControl/>
        <w:ind w:firstLine="562" w:firstLineChars="200"/>
        <w:rPr>
          <w:rFonts w:ascii="宋体"/>
          <w:b/>
          <w:bCs/>
          <w:color w:val="auto"/>
          <w:sz w:val="28"/>
          <w:szCs w:val="28"/>
          <w:highlight w:val="none"/>
        </w:rPr>
      </w:pPr>
      <w:r>
        <w:rPr>
          <w:rFonts w:hint="eastAsia" w:ascii="宋体" w:hAnsi="宋体"/>
          <w:b/>
          <w:bCs/>
          <w:color w:val="auto"/>
          <w:sz w:val="28"/>
          <w:szCs w:val="28"/>
          <w:highlight w:val="none"/>
        </w:rPr>
        <w:t>一、设计要求</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1.</w:t>
      </w:r>
      <w:r>
        <w:rPr>
          <w:rFonts w:hint="eastAsia"/>
          <w:color w:val="auto"/>
          <w:sz w:val="28"/>
          <w:szCs w:val="28"/>
          <w:highlight w:val="none"/>
          <w:shd w:val="clear" w:color="auto" w:fill="FFFFFF"/>
        </w:rPr>
        <w:t>设计任务</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请发挥你的创意，设计一款组合字体，制作一个最终组合字体展示文件，并附</w:t>
      </w:r>
      <w:r>
        <w:rPr>
          <w:color w:val="auto"/>
          <w:sz w:val="28"/>
          <w:szCs w:val="28"/>
          <w:highlight w:val="none"/>
          <w:shd w:val="clear" w:color="auto" w:fill="FFFFFF"/>
        </w:rPr>
        <w:t>200</w:t>
      </w:r>
      <w:r>
        <w:rPr>
          <w:rFonts w:hint="eastAsia"/>
          <w:color w:val="auto"/>
          <w:sz w:val="28"/>
          <w:szCs w:val="28"/>
          <w:highlight w:val="none"/>
          <w:shd w:val="clear" w:color="auto" w:fill="FFFFFF"/>
        </w:rPr>
        <w:t>字左右的设计说明。你必须使用“</w:t>
      </w:r>
      <w:r>
        <w:rPr>
          <w:rFonts w:hint="default"/>
          <w:color w:val="auto"/>
          <w:sz w:val="28"/>
          <w:szCs w:val="28"/>
          <w:highlight w:val="none"/>
          <w:shd w:val="clear" w:color="auto" w:fill="FFFFFF"/>
        </w:rPr>
        <w:t>城区印象</w:t>
      </w:r>
      <w:r>
        <w:rPr>
          <w:rFonts w:hint="eastAsia"/>
          <w:color w:val="auto"/>
          <w:sz w:val="28"/>
          <w:szCs w:val="28"/>
          <w:highlight w:val="none"/>
          <w:shd w:val="clear" w:color="auto" w:fill="FFFFFF"/>
        </w:rPr>
        <w:t>”字样进行设计，不能使用任何未提供的文字。</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2.</w:t>
      </w:r>
      <w:r>
        <w:rPr>
          <w:rFonts w:hint="eastAsia"/>
          <w:color w:val="auto"/>
          <w:sz w:val="28"/>
          <w:szCs w:val="28"/>
          <w:highlight w:val="none"/>
          <w:shd w:val="clear" w:color="auto" w:fill="FFFFFF"/>
        </w:rPr>
        <w:t>技术规格</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文件仅为矢量；</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组合字体画板尺寸：</w:t>
      </w:r>
      <w:r>
        <w:rPr>
          <w:color w:val="auto"/>
          <w:sz w:val="28"/>
          <w:szCs w:val="28"/>
          <w:highlight w:val="none"/>
          <w:shd w:val="clear" w:color="auto" w:fill="FFFFFF"/>
        </w:rPr>
        <w:t>297mm</w:t>
      </w:r>
      <w:r>
        <w:rPr>
          <w:rFonts w:hint="eastAsia"/>
          <w:color w:val="auto"/>
          <w:sz w:val="28"/>
          <w:szCs w:val="28"/>
          <w:highlight w:val="none"/>
          <w:shd w:val="clear" w:color="auto" w:fill="FFFFFF"/>
        </w:rPr>
        <w:t>×</w:t>
      </w:r>
      <w:r>
        <w:rPr>
          <w:color w:val="auto"/>
          <w:sz w:val="28"/>
          <w:szCs w:val="28"/>
          <w:highlight w:val="none"/>
          <w:shd w:val="clear" w:color="auto" w:fill="FFFFFF"/>
        </w:rPr>
        <w:t>210mm (</w:t>
      </w:r>
      <w:r>
        <w:rPr>
          <w:rFonts w:hint="eastAsia"/>
          <w:color w:val="auto"/>
          <w:sz w:val="28"/>
          <w:szCs w:val="28"/>
          <w:highlight w:val="none"/>
          <w:shd w:val="clear" w:color="auto" w:fill="FFFFFF"/>
        </w:rPr>
        <w:t>宽×高</w:t>
      </w:r>
      <w:r>
        <w:rPr>
          <w:color w:val="auto"/>
          <w:sz w:val="28"/>
          <w:szCs w:val="28"/>
          <w:highlight w:val="none"/>
          <w:shd w:val="clear" w:color="auto" w:fill="FFFFFF"/>
        </w:rPr>
        <w:t>)</w:t>
      </w:r>
      <w:r>
        <w:rPr>
          <w:rFonts w:hint="eastAsia"/>
          <w:color w:val="auto"/>
          <w:sz w:val="28"/>
          <w:szCs w:val="28"/>
          <w:highlight w:val="none"/>
          <w:shd w:val="clear" w:color="auto" w:fill="FFFFFF"/>
        </w:rPr>
        <w:t>；</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组合字体尺寸：</w:t>
      </w:r>
      <w:r>
        <w:rPr>
          <w:color w:val="auto"/>
          <w:sz w:val="28"/>
          <w:szCs w:val="28"/>
          <w:highlight w:val="none"/>
          <w:shd w:val="clear" w:color="auto" w:fill="FFFFFF"/>
        </w:rPr>
        <w:t>不超出画板尺寸</w:t>
      </w:r>
      <w:r>
        <w:rPr>
          <w:rFonts w:hint="eastAsia"/>
          <w:color w:val="auto"/>
          <w:sz w:val="28"/>
          <w:szCs w:val="28"/>
          <w:highlight w:val="none"/>
          <w:shd w:val="clear" w:color="auto" w:fill="FFFFFF"/>
        </w:rPr>
        <w:t>（最大边）；</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源文件格式：</w:t>
      </w:r>
      <w:r>
        <w:rPr>
          <w:color w:val="auto"/>
          <w:sz w:val="28"/>
          <w:szCs w:val="28"/>
          <w:highlight w:val="none"/>
          <w:shd w:val="clear" w:color="auto" w:fill="FFFFFF"/>
        </w:rPr>
        <w:t xml:space="preserve">.ai </w:t>
      </w:r>
      <w:r>
        <w:rPr>
          <w:rFonts w:hint="eastAsia"/>
          <w:color w:val="auto"/>
          <w:sz w:val="28"/>
          <w:szCs w:val="28"/>
          <w:highlight w:val="none"/>
          <w:shd w:val="clear" w:color="auto" w:fill="FFFFFF"/>
        </w:rPr>
        <w:t>；</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组合字体必须转成曲线；</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色彩模式：</w:t>
      </w:r>
      <w:r>
        <w:rPr>
          <w:color w:val="auto"/>
          <w:sz w:val="28"/>
          <w:szCs w:val="28"/>
          <w:highlight w:val="none"/>
          <w:shd w:val="clear" w:color="auto" w:fill="FFFFFF"/>
        </w:rPr>
        <w:t xml:space="preserve">CMYK </w:t>
      </w:r>
      <w:r>
        <w:rPr>
          <w:rFonts w:hint="eastAsia"/>
          <w:color w:val="auto"/>
          <w:sz w:val="28"/>
          <w:szCs w:val="28"/>
          <w:highlight w:val="none"/>
          <w:shd w:val="clear" w:color="auto" w:fill="FFFFFF"/>
        </w:rPr>
        <w:t>；</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图像解析度：</w:t>
      </w:r>
      <w:r>
        <w:rPr>
          <w:color w:val="auto"/>
          <w:sz w:val="28"/>
          <w:szCs w:val="28"/>
          <w:highlight w:val="none"/>
          <w:shd w:val="clear" w:color="auto" w:fill="FFFFFF"/>
        </w:rPr>
        <w:t xml:space="preserve">300ppi </w:t>
      </w:r>
      <w:r>
        <w:rPr>
          <w:rFonts w:hint="eastAsia"/>
          <w:color w:val="auto"/>
          <w:sz w:val="28"/>
          <w:szCs w:val="28"/>
          <w:highlight w:val="none"/>
          <w:shd w:val="clear" w:color="auto" w:fill="FFFFFF"/>
        </w:rPr>
        <w:t>；</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展示文件画板尺寸</w:t>
      </w:r>
      <w:r>
        <w:rPr>
          <w:color w:val="auto"/>
          <w:sz w:val="28"/>
          <w:szCs w:val="28"/>
          <w:highlight w:val="none"/>
          <w:shd w:val="clear" w:color="auto" w:fill="FFFFFF"/>
        </w:rPr>
        <w:t>:A4</w:t>
      </w:r>
      <w:r>
        <w:rPr>
          <w:rFonts w:hint="eastAsia"/>
          <w:color w:val="auto"/>
          <w:sz w:val="28"/>
          <w:szCs w:val="28"/>
          <w:highlight w:val="none"/>
          <w:shd w:val="clear" w:color="auto" w:fill="FFFFFF"/>
        </w:rPr>
        <w:t>（</w:t>
      </w:r>
      <w:r>
        <w:rPr>
          <w:color w:val="auto"/>
          <w:sz w:val="28"/>
          <w:szCs w:val="28"/>
          <w:highlight w:val="none"/>
          <w:shd w:val="clear" w:color="auto" w:fill="FFFFFF"/>
        </w:rPr>
        <w:t>297mm</w:t>
      </w:r>
      <w:r>
        <w:rPr>
          <w:rFonts w:hint="eastAsia"/>
          <w:color w:val="auto"/>
          <w:sz w:val="28"/>
          <w:szCs w:val="28"/>
          <w:highlight w:val="none"/>
          <w:shd w:val="clear" w:color="auto" w:fill="FFFFFF"/>
        </w:rPr>
        <w:t>×</w:t>
      </w:r>
      <w:r>
        <w:rPr>
          <w:color w:val="auto"/>
          <w:sz w:val="28"/>
          <w:szCs w:val="28"/>
          <w:highlight w:val="none"/>
          <w:shd w:val="clear" w:color="auto" w:fill="FFFFFF"/>
        </w:rPr>
        <w:t>210mm</w:t>
      </w:r>
      <w:r>
        <w:rPr>
          <w:rFonts w:hint="eastAsia"/>
          <w:color w:val="auto"/>
          <w:sz w:val="28"/>
          <w:szCs w:val="28"/>
          <w:highlight w:val="none"/>
          <w:shd w:val="clear" w:color="auto" w:fill="FFFFFF"/>
        </w:rPr>
        <w:t>）</w:t>
      </w:r>
      <w:r>
        <w:rPr>
          <w:color w:val="auto"/>
          <w:sz w:val="28"/>
          <w:szCs w:val="28"/>
          <w:highlight w:val="none"/>
          <w:shd w:val="clear" w:color="auto" w:fill="FFFFFF"/>
        </w:rPr>
        <w:t>(</w:t>
      </w:r>
      <w:r>
        <w:rPr>
          <w:rFonts w:hint="eastAsia"/>
          <w:color w:val="auto"/>
          <w:sz w:val="28"/>
          <w:szCs w:val="28"/>
          <w:highlight w:val="none"/>
          <w:shd w:val="clear" w:color="auto" w:fill="FFFFFF"/>
        </w:rPr>
        <w:t>宽×高</w:t>
      </w:r>
      <w:r>
        <w:rPr>
          <w:color w:val="auto"/>
          <w:sz w:val="28"/>
          <w:szCs w:val="28"/>
          <w:highlight w:val="none"/>
          <w:shd w:val="clear" w:color="auto" w:fill="FFFFFF"/>
        </w:rPr>
        <w:t>)</w:t>
      </w:r>
      <w:r>
        <w:rPr>
          <w:rFonts w:hint="eastAsia"/>
          <w:color w:val="auto"/>
          <w:sz w:val="28"/>
          <w:szCs w:val="28"/>
          <w:highlight w:val="none"/>
          <w:shd w:val="clear" w:color="auto" w:fill="FFFFFF"/>
        </w:rPr>
        <w:t>；</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展示文件方向：横版。</w:t>
      </w:r>
    </w:p>
    <w:p>
      <w:pPr>
        <w:spacing w:afterLines="30" w:line="400" w:lineRule="exact"/>
        <w:ind w:firstLine="562" w:firstLineChars="200"/>
        <w:rPr>
          <w:b/>
          <w:color w:val="auto"/>
          <w:sz w:val="28"/>
          <w:szCs w:val="28"/>
          <w:highlight w:val="none"/>
          <w:shd w:val="clear" w:color="auto" w:fill="FFFFFF"/>
        </w:rPr>
      </w:pPr>
      <w:r>
        <w:rPr>
          <w:rFonts w:hint="eastAsia"/>
          <w:b/>
          <w:color w:val="auto"/>
          <w:sz w:val="28"/>
          <w:szCs w:val="28"/>
          <w:highlight w:val="none"/>
          <w:shd w:val="clear" w:color="auto" w:fill="FFFFFF"/>
        </w:rPr>
        <w:t>二、参赛选手须提交的资料</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1.</w:t>
      </w:r>
      <w:r>
        <w:rPr>
          <w:rFonts w:hint="eastAsia"/>
          <w:color w:val="auto"/>
          <w:sz w:val="28"/>
          <w:szCs w:val="28"/>
          <w:highlight w:val="none"/>
          <w:shd w:val="clear" w:color="auto" w:fill="FFFFFF"/>
        </w:rPr>
        <w:t>提交一份组合字体设计源文件（</w:t>
      </w:r>
      <w:r>
        <w:rPr>
          <w:color w:val="auto"/>
          <w:sz w:val="28"/>
          <w:szCs w:val="28"/>
          <w:highlight w:val="none"/>
          <w:shd w:val="clear" w:color="auto" w:fill="FFFFFF"/>
        </w:rPr>
        <w:t>AI</w:t>
      </w:r>
      <w:r>
        <w:rPr>
          <w:rFonts w:hint="eastAsia"/>
          <w:color w:val="auto"/>
          <w:sz w:val="28"/>
          <w:szCs w:val="28"/>
          <w:highlight w:val="none"/>
          <w:shd w:val="clear" w:color="auto" w:fill="FFFFFF"/>
        </w:rPr>
        <w:t>格式），命名为：</w:t>
      </w:r>
      <w:r>
        <w:rPr>
          <w:color w:val="auto"/>
          <w:sz w:val="28"/>
          <w:szCs w:val="28"/>
          <w:highlight w:val="none"/>
          <w:shd w:val="clear" w:color="auto" w:fill="FFFFFF"/>
        </w:rPr>
        <w:t>1-1-1</w:t>
      </w:r>
      <w:r>
        <w:rPr>
          <w:rFonts w:hint="eastAsia"/>
          <w:color w:val="auto"/>
          <w:sz w:val="28"/>
          <w:szCs w:val="28"/>
          <w:highlight w:val="none"/>
          <w:shd w:val="clear" w:color="auto" w:fill="FFFFFF"/>
        </w:rPr>
        <w:t>。</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2.</w:t>
      </w:r>
      <w:r>
        <w:rPr>
          <w:rFonts w:hint="eastAsia"/>
          <w:color w:val="auto"/>
          <w:sz w:val="28"/>
          <w:szCs w:val="28"/>
          <w:highlight w:val="none"/>
          <w:shd w:val="clear" w:color="auto" w:fill="FFFFFF"/>
        </w:rPr>
        <w:t>提交最终的组合字体设计展示文件，</w:t>
      </w:r>
      <w:r>
        <w:rPr>
          <w:color w:val="auto"/>
          <w:sz w:val="28"/>
          <w:szCs w:val="28"/>
          <w:highlight w:val="none"/>
          <w:shd w:val="clear" w:color="auto" w:fill="FFFFFF"/>
        </w:rPr>
        <w:t>PDF</w:t>
      </w:r>
      <w:r>
        <w:rPr>
          <w:rFonts w:hint="eastAsia"/>
          <w:color w:val="auto"/>
          <w:sz w:val="28"/>
          <w:szCs w:val="28"/>
          <w:highlight w:val="none"/>
          <w:shd w:val="clear" w:color="auto" w:fill="FFFFFF"/>
        </w:rPr>
        <w:t>格式，字体要求全部进行转曲处理，</w:t>
      </w:r>
      <w:r>
        <w:rPr>
          <w:color w:val="auto"/>
          <w:sz w:val="28"/>
          <w:szCs w:val="28"/>
          <w:highlight w:val="none"/>
          <w:shd w:val="clear" w:color="auto" w:fill="FFFFFF"/>
        </w:rPr>
        <w:t>PDF</w:t>
      </w:r>
      <w:r>
        <w:rPr>
          <w:rFonts w:hint="eastAsia"/>
          <w:color w:val="auto"/>
          <w:sz w:val="28"/>
          <w:szCs w:val="28"/>
          <w:highlight w:val="none"/>
          <w:shd w:val="clear" w:color="auto" w:fill="FFFFFF"/>
        </w:rPr>
        <w:t>版本（</w:t>
      </w:r>
      <w:r>
        <w:rPr>
          <w:color w:val="auto"/>
          <w:sz w:val="28"/>
          <w:szCs w:val="28"/>
          <w:highlight w:val="none"/>
          <w:shd w:val="clear" w:color="auto" w:fill="FFFFFF"/>
        </w:rPr>
        <w:t>1.5</w:t>
      </w:r>
      <w:r>
        <w:rPr>
          <w:rFonts w:hint="eastAsia"/>
          <w:color w:val="auto"/>
          <w:sz w:val="28"/>
          <w:szCs w:val="28"/>
          <w:highlight w:val="none"/>
          <w:shd w:val="clear" w:color="auto" w:fill="FFFFFF"/>
        </w:rPr>
        <w:t>），命名为：</w:t>
      </w:r>
      <w:r>
        <w:rPr>
          <w:color w:val="auto"/>
          <w:sz w:val="28"/>
          <w:szCs w:val="28"/>
          <w:highlight w:val="none"/>
          <w:shd w:val="clear" w:color="auto" w:fill="FFFFFF"/>
        </w:rPr>
        <w:t>1-1-2</w:t>
      </w:r>
      <w:r>
        <w:rPr>
          <w:rFonts w:hint="eastAsia"/>
          <w:color w:val="auto"/>
          <w:sz w:val="28"/>
          <w:szCs w:val="28"/>
          <w:highlight w:val="none"/>
          <w:shd w:val="clear" w:color="auto" w:fill="FFFFFF"/>
        </w:rPr>
        <w:t>。</w:t>
      </w:r>
    </w:p>
    <w:p>
      <w:pPr>
        <w:widowControl/>
        <w:ind w:firstLine="562" w:firstLineChars="200"/>
        <w:jc w:val="center"/>
        <w:rPr>
          <w:rFonts w:ascii="宋体"/>
          <w:b/>
          <w:bCs/>
          <w:color w:val="auto"/>
          <w:sz w:val="28"/>
          <w:szCs w:val="28"/>
          <w:highlight w:val="none"/>
        </w:rPr>
      </w:pPr>
      <w:r>
        <w:rPr>
          <w:rFonts w:hint="eastAsia" w:ascii="宋体" w:hAnsi="宋体"/>
          <w:b/>
          <w:bCs/>
          <w:color w:val="auto"/>
          <w:sz w:val="28"/>
          <w:szCs w:val="28"/>
          <w:highlight w:val="none"/>
        </w:rPr>
        <w:t>任务二</w:t>
      </w:r>
      <w:r>
        <w:rPr>
          <w:rFonts w:ascii="宋体" w:hAnsi="宋体"/>
          <w:b/>
          <w:bCs/>
          <w:color w:val="auto"/>
          <w:sz w:val="28"/>
          <w:szCs w:val="28"/>
          <w:highlight w:val="none"/>
        </w:rPr>
        <w:t xml:space="preserve">  </w:t>
      </w:r>
      <w:r>
        <w:rPr>
          <w:rFonts w:hint="default" w:ascii="宋体"/>
          <w:b/>
          <w:color w:val="auto"/>
          <w:sz w:val="28"/>
          <w:szCs w:val="28"/>
          <w:highlight w:val="none"/>
        </w:rPr>
        <w:t>城区印象</w:t>
      </w:r>
      <w:r>
        <w:rPr>
          <w:rFonts w:hint="eastAsia"/>
          <w:b/>
          <w:color w:val="auto"/>
          <w:sz w:val="28"/>
          <w:szCs w:val="28"/>
          <w:highlight w:val="none"/>
        </w:rPr>
        <w:t>主题海报设计</w:t>
      </w:r>
    </w:p>
    <w:p>
      <w:pPr>
        <w:widowControl/>
        <w:ind w:firstLine="562" w:firstLineChars="200"/>
        <w:rPr>
          <w:rFonts w:ascii="宋体"/>
          <w:b/>
          <w:bCs/>
          <w:color w:val="auto"/>
          <w:sz w:val="28"/>
          <w:szCs w:val="28"/>
          <w:highlight w:val="none"/>
        </w:rPr>
      </w:pPr>
      <w:r>
        <w:rPr>
          <w:rFonts w:hint="eastAsia" w:ascii="宋体" w:hAnsi="宋体"/>
          <w:b/>
          <w:bCs/>
          <w:color w:val="auto"/>
          <w:sz w:val="28"/>
          <w:szCs w:val="28"/>
          <w:highlight w:val="none"/>
        </w:rPr>
        <w:t>一、设计要求</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1.</w:t>
      </w:r>
      <w:r>
        <w:rPr>
          <w:rFonts w:hint="eastAsia"/>
          <w:color w:val="auto"/>
          <w:sz w:val="28"/>
          <w:szCs w:val="28"/>
          <w:highlight w:val="none"/>
          <w:shd w:val="clear" w:color="auto" w:fill="FFFFFF"/>
        </w:rPr>
        <w:t>设计任务</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请发挥你的创意，设计一张</w:t>
      </w:r>
      <w:r>
        <w:rPr>
          <w:rFonts w:hint="default"/>
          <w:color w:val="auto"/>
          <w:sz w:val="28"/>
          <w:szCs w:val="28"/>
          <w:highlight w:val="none"/>
          <w:shd w:val="clear" w:color="auto" w:fill="FFFFFF"/>
        </w:rPr>
        <w:t>城区印象</w:t>
      </w:r>
      <w:r>
        <w:rPr>
          <w:rFonts w:hint="eastAsia"/>
          <w:color w:val="auto"/>
          <w:sz w:val="28"/>
          <w:szCs w:val="28"/>
          <w:highlight w:val="none"/>
          <w:shd w:val="clear" w:color="auto" w:fill="FFFFFF"/>
        </w:rPr>
        <w:t>主题海报，并将你在任务一所设计的组合字体作为主标题应用在海报上。</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设计概念必须精准传达</w:t>
      </w:r>
      <w:r>
        <w:rPr>
          <w:rFonts w:hint="default"/>
          <w:color w:val="auto"/>
          <w:sz w:val="28"/>
          <w:szCs w:val="28"/>
          <w:highlight w:val="none"/>
          <w:shd w:val="clear" w:color="auto" w:fill="FFFFFF"/>
        </w:rPr>
        <w:t>晋城城区</w:t>
      </w:r>
      <w:r>
        <w:rPr>
          <w:rFonts w:hint="eastAsia"/>
          <w:color w:val="auto"/>
          <w:sz w:val="28"/>
          <w:szCs w:val="28"/>
          <w:highlight w:val="none"/>
          <w:shd w:val="clear" w:color="auto" w:fill="FFFFFF"/>
        </w:rPr>
        <w:t>的</w:t>
      </w:r>
      <w:r>
        <w:rPr>
          <w:rFonts w:hint="default"/>
          <w:color w:val="auto"/>
          <w:sz w:val="28"/>
          <w:szCs w:val="28"/>
          <w:highlight w:val="none"/>
          <w:shd w:val="clear" w:color="auto" w:fill="FFFFFF"/>
        </w:rPr>
        <w:t>相关</w:t>
      </w:r>
      <w:r>
        <w:rPr>
          <w:rFonts w:hint="eastAsia"/>
          <w:color w:val="auto"/>
          <w:sz w:val="28"/>
          <w:szCs w:val="28"/>
          <w:highlight w:val="none"/>
          <w:shd w:val="clear" w:color="auto" w:fill="FFFFFF"/>
        </w:rPr>
        <w:t>信息，必须要有“</w:t>
      </w:r>
      <w:r>
        <w:rPr>
          <w:color w:val="auto"/>
          <w:sz w:val="28"/>
          <w:szCs w:val="28"/>
          <w:highlight w:val="none"/>
          <w:shd w:val="clear" w:color="auto" w:fill="FFFFFF"/>
        </w:rPr>
        <w:t>城区印象</w:t>
      </w:r>
      <w:r>
        <w:rPr>
          <w:rFonts w:hint="eastAsia"/>
          <w:color w:val="auto"/>
          <w:sz w:val="28"/>
          <w:szCs w:val="28"/>
          <w:highlight w:val="none"/>
          <w:shd w:val="clear" w:color="auto" w:fill="FFFFFF"/>
        </w:rPr>
        <w:t>”字样，设计主题必须是</w:t>
      </w:r>
      <w:r>
        <w:rPr>
          <w:rFonts w:hint="default"/>
          <w:color w:val="auto"/>
          <w:sz w:val="28"/>
          <w:szCs w:val="28"/>
          <w:highlight w:val="none"/>
          <w:shd w:val="clear" w:color="auto" w:fill="FFFFFF"/>
        </w:rPr>
        <w:t>晋城城区</w:t>
      </w:r>
      <w:r>
        <w:rPr>
          <w:rFonts w:hint="eastAsia"/>
          <w:color w:val="auto"/>
          <w:sz w:val="28"/>
          <w:szCs w:val="28"/>
          <w:highlight w:val="none"/>
          <w:shd w:val="clear" w:color="auto" w:fill="FFFFFF"/>
        </w:rPr>
        <w:t>的主题宣传，海报上必须要有</w:t>
      </w:r>
      <w:r>
        <w:rPr>
          <w:rFonts w:hint="default"/>
          <w:color w:val="auto"/>
          <w:sz w:val="28"/>
          <w:szCs w:val="28"/>
          <w:highlight w:val="none"/>
          <w:shd w:val="clear" w:color="auto" w:fill="FFFFFF"/>
        </w:rPr>
        <w:t>晋城城区的相关元素</w:t>
      </w:r>
      <w:r>
        <w:rPr>
          <w:rFonts w:hint="eastAsia"/>
          <w:color w:val="auto"/>
          <w:sz w:val="28"/>
          <w:szCs w:val="28"/>
          <w:highlight w:val="none"/>
          <w:shd w:val="clear" w:color="auto" w:fill="FFFFFF"/>
        </w:rPr>
        <w:t>，并且要把</w:t>
      </w:r>
      <w:r>
        <w:rPr>
          <w:color w:val="auto"/>
          <w:sz w:val="28"/>
          <w:szCs w:val="28"/>
          <w:highlight w:val="none"/>
          <w:shd w:val="clear" w:color="auto" w:fill="FFFFFF"/>
        </w:rPr>
        <w:t>相关图像</w:t>
      </w:r>
      <w:r>
        <w:rPr>
          <w:rFonts w:hint="eastAsia"/>
          <w:color w:val="auto"/>
          <w:sz w:val="28"/>
          <w:szCs w:val="28"/>
          <w:highlight w:val="none"/>
          <w:shd w:val="clear" w:color="auto" w:fill="FFFFFF"/>
        </w:rPr>
        <w:t>矢量化以后再使用，设计语言及表现形式符合现代审美要求。</w:t>
      </w:r>
      <w:r>
        <w:rPr>
          <w:rFonts w:hint="default"/>
          <w:color w:val="auto"/>
          <w:sz w:val="28"/>
          <w:szCs w:val="28"/>
          <w:highlight w:val="none"/>
          <w:shd w:val="clear" w:color="auto" w:fill="FFFFFF"/>
        </w:rPr>
        <w:t>晋城城区</w:t>
      </w:r>
      <w:r>
        <w:rPr>
          <w:rFonts w:hint="eastAsia"/>
          <w:color w:val="auto"/>
          <w:sz w:val="28"/>
          <w:szCs w:val="28"/>
          <w:highlight w:val="none"/>
          <w:shd w:val="clear" w:color="auto" w:fill="FFFFFF"/>
        </w:rPr>
        <w:t>及图片应用资料详见“素材包</w:t>
      </w:r>
      <w:r>
        <w:rPr>
          <w:color w:val="auto"/>
          <w:sz w:val="28"/>
          <w:szCs w:val="28"/>
          <w:highlight w:val="none"/>
          <w:shd w:val="clear" w:color="auto" w:fill="FFFFFF"/>
        </w:rPr>
        <w:t>-1</w:t>
      </w:r>
      <w:r>
        <w:rPr>
          <w:rFonts w:hint="eastAsia"/>
          <w:color w:val="auto"/>
          <w:sz w:val="28"/>
          <w:szCs w:val="28"/>
          <w:highlight w:val="none"/>
          <w:shd w:val="clear" w:color="auto" w:fill="FFFFFF"/>
        </w:rPr>
        <w:t>”，你尽可以增加自己设计的相关元素。</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2.</w:t>
      </w:r>
      <w:r>
        <w:rPr>
          <w:rFonts w:hint="eastAsia"/>
          <w:color w:val="auto"/>
          <w:sz w:val="28"/>
          <w:szCs w:val="28"/>
          <w:highlight w:val="none"/>
          <w:shd w:val="clear" w:color="auto" w:fill="FFFFFF"/>
        </w:rPr>
        <w:t>目标市场</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适用于</w:t>
      </w:r>
      <w:r>
        <w:rPr>
          <w:color w:val="auto"/>
          <w:sz w:val="28"/>
          <w:szCs w:val="28"/>
          <w:highlight w:val="none"/>
          <w:shd w:val="clear" w:color="auto" w:fill="FFFFFF"/>
        </w:rPr>
        <w:t>18</w:t>
      </w:r>
      <w:r>
        <w:rPr>
          <w:rFonts w:hint="eastAsia"/>
          <w:color w:val="auto"/>
          <w:sz w:val="28"/>
          <w:szCs w:val="28"/>
          <w:highlight w:val="none"/>
          <w:shd w:val="clear" w:color="auto" w:fill="FFFFFF"/>
        </w:rPr>
        <w:t>岁以上所有人群。</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3.</w:t>
      </w:r>
      <w:r>
        <w:rPr>
          <w:rFonts w:hint="eastAsia"/>
          <w:color w:val="auto"/>
          <w:sz w:val="28"/>
          <w:szCs w:val="28"/>
          <w:highlight w:val="none"/>
          <w:shd w:val="clear" w:color="auto" w:fill="FFFFFF"/>
        </w:rPr>
        <w:t>技术规格</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源文件格式：</w:t>
      </w:r>
      <w:r>
        <w:rPr>
          <w:color w:val="auto"/>
          <w:sz w:val="28"/>
          <w:szCs w:val="28"/>
          <w:highlight w:val="none"/>
          <w:shd w:val="clear" w:color="auto" w:fill="FFFFFF"/>
        </w:rPr>
        <w:t xml:space="preserve">.ai </w:t>
      </w:r>
      <w:r>
        <w:rPr>
          <w:rFonts w:hint="eastAsia"/>
          <w:color w:val="auto"/>
          <w:sz w:val="28"/>
          <w:szCs w:val="28"/>
          <w:highlight w:val="none"/>
          <w:shd w:val="clear" w:color="auto" w:fill="FFFFFF"/>
        </w:rPr>
        <w:t>；</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尺寸：</w:t>
      </w:r>
      <w:r>
        <w:rPr>
          <w:color w:val="auto"/>
          <w:sz w:val="28"/>
          <w:szCs w:val="28"/>
          <w:highlight w:val="none"/>
          <w:shd w:val="clear" w:color="auto" w:fill="FFFFFF"/>
        </w:rPr>
        <w:t>260mm</w:t>
      </w:r>
      <w:r>
        <w:rPr>
          <w:rFonts w:hint="eastAsia"/>
          <w:color w:val="auto"/>
          <w:sz w:val="28"/>
          <w:szCs w:val="28"/>
          <w:highlight w:val="none"/>
          <w:shd w:val="clear" w:color="auto" w:fill="FFFFFF"/>
        </w:rPr>
        <w:t>×</w:t>
      </w:r>
      <w:r>
        <w:rPr>
          <w:color w:val="auto"/>
          <w:sz w:val="28"/>
          <w:szCs w:val="28"/>
          <w:highlight w:val="none"/>
          <w:shd w:val="clear" w:color="auto" w:fill="FFFFFF"/>
        </w:rPr>
        <w:t>370mm (</w:t>
      </w:r>
      <w:r>
        <w:rPr>
          <w:rFonts w:hint="eastAsia"/>
          <w:color w:val="auto"/>
          <w:sz w:val="28"/>
          <w:szCs w:val="28"/>
          <w:highlight w:val="none"/>
          <w:shd w:val="clear" w:color="auto" w:fill="FFFFFF"/>
        </w:rPr>
        <w:t>最终成品尺寸</w:t>
      </w:r>
      <w:r>
        <w:rPr>
          <w:color w:val="auto"/>
          <w:sz w:val="28"/>
          <w:szCs w:val="28"/>
          <w:highlight w:val="none"/>
          <w:shd w:val="clear" w:color="auto" w:fill="FFFFFF"/>
        </w:rPr>
        <w:t>)</w:t>
      </w:r>
      <w:r>
        <w:rPr>
          <w:rFonts w:hint="eastAsia"/>
          <w:color w:val="auto"/>
          <w:sz w:val="28"/>
          <w:szCs w:val="28"/>
          <w:highlight w:val="none"/>
          <w:shd w:val="clear" w:color="auto" w:fill="FFFFFF"/>
        </w:rPr>
        <w:t>；</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出血：</w:t>
      </w:r>
      <w:r>
        <w:rPr>
          <w:color w:val="auto"/>
          <w:sz w:val="28"/>
          <w:szCs w:val="28"/>
          <w:highlight w:val="none"/>
          <w:shd w:val="clear" w:color="auto" w:fill="FFFFFF"/>
        </w:rPr>
        <w:t xml:space="preserve">3mm </w:t>
      </w:r>
      <w:r>
        <w:rPr>
          <w:rFonts w:hint="eastAsia"/>
          <w:color w:val="auto"/>
          <w:sz w:val="28"/>
          <w:szCs w:val="28"/>
          <w:highlight w:val="none"/>
          <w:shd w:val="clear" w:color="auto" w:fill="FFFFFF"/>
        </w:rPr>
        <w:t>；</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色彩模式：</w:t>
      </w:r>
      <w:r>
        <w:rPr>
          <w:color w:val="auto"/>
          <w:sz w:val="28"/>
          <w:szCs w:val="28"/>
          <w:highlight w:val="none"/>
          <w:shd w:val="clear" w:color="auto" w:fill="FFFFFF"/>
        </w:rPr>
        <w:t xml:space="preserve">CMYK </w:t>
      </w:r>
      <w:r>
        <w:rPr>
          <w:rFonts w:hint="eastAsia"/>
          <w:color w:val="auto"/>
          <w:sz w:val="28"/>
          <w:szCs w:val="28"/>
          <w:highlight w:val="none"/>
          <w:shd w:val="clear" w:color="auto" w:fill="FFFFFF"/>
        </w:rPr>
        <w:t>；</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图像解析度：</w:t>
      </w:r>
      <w:r>
        <w:rPr>
          <w:color w:val="auto"/>
          <w:sz w:val="28"/>
          <w:szCs w:val="28"/>
          <w:highlight w:val="none"/>
          <w:shd w:val="clear" w:color="auto" w:fill="FFFFFF"/>
        </w:rPr>
        <w:t xml:space="preserve">300ppi </w:t>
      </w:r>
      <w:r>
        <w:rPr>
          <w:rFonts w:hint="eastAsia"/>
          <w:color w:val="auto"/>
          <w:sz w:val="28"/>
          <w:szCs w:val="28"/>
          <w:highlight w:val="none"/>
          <w:shd w:val="clear" w:color="auto" w:fill="FFFFFF"/>
        </w:rPr>
        <w:t>。</w:t>
      </w:r>
    </w:p>
    <w:p>
      <w:pPr>
        <w:widowControl/>
        <w:ind w:firstLine="562" w:firstLineChars="200"/>
        <w:rPr>
          <w:rFonts w:ascii="宋体"/>
          <w:b/>
          <w:bCs/>
          <w:color w:val="auto"/>
          <w:sz w:val="28"/>
          <w:szCs w:val="28"/>
          <w:highlight w:val="none"/>
        </w:rPr>
      </w:pPr>
      <w:r>
        <w:rPr>
          <w:rFonts w:hint="eastAsia" w:ascii="宋体" w:hAnsi="宋体"/>
          <w:b/>
          <w:bCs/>
          <w:color w:val="auto"/>
          <w:sz w:val="28"/>
          <w:szCs w:val="28"/>
          <w:highlight w:val="none"/>
        </w:rPr>
        <w:t>二、参赛选手须提交的资料</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1.</w:t>
      </w:r>
      <w:r>
        <w:rPr>
          <w:rFonts w:hint="eastAsia"/>
          <w:color w:val="auto"/>
          <w:sz w:val="28"/>
          <w:szCs w:val="28"/>
          <w:highlight w:val="none"/>
          <w:shd w:val="clear" w:color="auto" w:fill="FFFFFF"/>
        </w:rPr>
        <w:t>提交一张海报设计源文件（</w:t>
      </w:r>
      <w:r>
        <w:rPr>
          <w:color w:val="auto"/>
          <w:sz w:val="28"/>
          <w:szCs w:val="28"/>
          <w:highlight w:val="none"/>
          <w:shd w:val="clear" w:color="auto" w:fill="FFFFFF"/>
        </w:rPr>
        <w:t>AI</w:t>
      </w:r>
      <w:r>
        <w:rPr>
          <w:rFonts w:hint="eastAsia"/>
          <w:color w:val="auto"/>
          <w:sz w:val="28"/>
          <w:szCs w:val="28"/>
          <w:highlight w:val="none"/>
          <w:shd w:val="clear" w:color="auto" w:fill="FFFFFF"/>
        </w:rPr>
        <w:t>格式，并妥善整理字体和链接的图片素材等），命名为：</w:t>
      </w:r>
      <w:r>
        <w:rPr>
          <w:color w:val="auto"/>
          <w:sz w:val="28"/>
          <w:szCs w:val="28"/>
          <w:highlight w:val="none"/>
          <w:shd w:val="clear" w:color="auto" w:fill="FFFFFF"/>
        </w:rPr>
        <w:t>1-2-1</w:t>
      </w:r>
      <w:r>
        <w:rPr>
          <w:rFonts w:hint="eastAsia"/>
          <w:color w:val="auto"/>
          <w:sz w:val="28"/>
          <w:szCs w:val="28"/>
          <w:highlight w:val="none"/>
          <w:shd w:val="clear" w:color="auto" w:fill="FFFFFF"/>
        </w:rPr>
        <w:t>。</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2.</w:t>
      </w:r>
      <w:r>
        <w:rPr>
          <w:rFonts w:hint="eastAsia"/>
          <w:color w:val="auto"/>
          <w:sz w:val="28"/>
          <w:szCs w:val="28"/>
          <w:highlight w:val="none"/>
          <w:shd w:val="clear" w:color="auto" w:fill="FFFFFF"/>
        </w:rPr>
        <w:t>提交一张最终的海报文件，</w:t>
      </w:r>
      <w:r>
        <w:rPr>
          <w:color w:val="auto"/>
          <w:sz w:val="28"/>
          <w:szCs w:val="28"/>
          <w:highlight w:val="none"/>
          <w:shd w:val="clear" w:color="auto" w:fill="FFFFFF"/>
        </w:rPr>
        <w:t>PDF</w:t>
      </w:r>
      <w:r>
        <w:rPr>
          <w:rFonts w:hint="eastAsia"/>
          <w:color w:val="auto"/>
          <w:sz w:val="28"/>
          <w:szCs w:val="28"/>
          <w:highlight w:val="none"/>
          <w:shd w:val="clear" w:color="auto" w:fill="FFFFFF"/>
        </w:rPr>
        <w:t>格式，字体要求全部进行转曲处理，版本为：</w:t>
      </w:r>
      <w:r>
        <w:rPr>
          <w:color w:val="auto"/>
          <w:sz w:val="28"/>
          <w:szCs w:val="28"/>
          <w:highlight w:val="none"/>
          <w:shd w:val="clear" w:color="auto" w:fill="FFFFFF"/>
        </w:rPr>
        <w:t>PDF1.5</w:t>
      </w:r>
      <w:r>
        <w:rPr>
          <w:rFonts w:hint="eastAsia"/>
          <w:color w:val="auto"/>
          <w:sz w:val="28"/>
          <w:szCs w:val="28"/>
          <w:highlight w:val="none"/>
          <w:shd w:val="clear" w:color="auto" w:fill="FFFFFF"/>
        </w:rPr>
        <w:t>；附上出血、裁切标记、套准标记和颜色条。命名为：</w:t>
      </w:r>
      <w:r>
        <w:rPr>
          <w:color w:val="auto"/>
          <w:sz w:val="28"/>
          <w:szCs w:val="28"/>
          <w:highlight w:val="none"/>
          <w:shd w:val="clear" w:color="auto" w:fill="FFFFFF"/>
        </w:rPr>
        <w:t>1-2-2</w:t>
      </w:r>
      <w:r>
        <w:rPr>
          <w:rFonts w:hint="eastAsia"/>
          <w:color w:val="auto"/>
          <w:sz w:val="28"/>
          <w:szCs w:val="28"/>
          <w:highlight w:val="none"/>
          <w:shd w:val="clear" w:color="auto" w:fill="FFFFFF"/>
        </w:rPr>
        <w:t>。</w:t>
      </w:r>
    </w:p>
    <w:p>
      <w:pPr>
        <w:widowControl/>
        <w:spacing w:beforeLines="50"/>
        <w:ind w:firstLine="562" w:firstLineChars="200"/>
        <w:jc w:val="center"/>
        <w:rPr>
          <w:rFonts w:ascii="宋体"/>
          <w:b/>
          <w:bCs/>
          <w:color w:val="auto"/>
          <w:sz w:val="28"/>
          <w:szCs w:val="28"/>
          <w:highlight w:val="none"/>
        </w:rPr>
      </w:pPr>
      <w:r>
        <w:rPr>
          <w:rFonts w:hint="eastAsia" w:ascii="宋体" w:hAnsi="宋体"/>
          <w:b/>
          <w:bCs/>
          <w:color w:val="auto"/>
          <w:sz w:val="28"/>
          <w:szCs w:val="28"/>
          <w:highlight w:val="none"/>
        </w:rPr>
        <w:t>任务三</w:t>
      </w:r>
      <w:r>
        <w:rPr>
          <w:rFonts w:ascii="宋体" w:hAnsi="宋体"/>
          <w:b/>
          <w:bCs/>
          <w:color w:val="auto"/>
          <w:sz w:val="28"/>
          <w:szCs w:val="28"/>
          <w:highlight w:val="none"/>
        </w:rPr>
        <w:t xml:space="preserve">  </w:t>
      </w:r>
      <w:r>
        <w:rPr>
          <w:rFonts w:hint="default" w:ascii="宋体"/>
          <w:b/>
          <w:color w:val="auto"/>
          <w:sz w:val="28"/>
          <w:szCs w:val="28"/>
          <w:highlight w:val="none"/>
        </w:rPr>
        <w:t>城区印象</w:t>
      </w:r>
      <w:r>
        <w:rPr>
          <w:rFonts w:hint="eastAsia"/>
          <w:b/>
          <w:color w:val="auto"/>
          <w:sz w:val="28"/>
          <w:szCs w:val="28"/>
          <w:highlight w:val="none"/>
        </w:rPr>
        <w:t>主题</w:t>
      </w:r>
      <w:r>
        <w:rPr>
          <w:b/>
          <w:color w:val="auto"/>
          <w:sz w:val="28"/>
          <w:szCs w:val="28"/>
          <w:highlight w:val="none"/>
        </w:rPr>
        <w:t>T</w:t>
      </w:r>
      <w:r>
        <w:rPr>
          <w:rFonts w:hint="eastAsia"/>
          <w:b/>
          <w:color w:val="auto"/>
          <w:sz w:val="28"/>
          <w:szCs w:val="28"/>
          <w:highlight w:val="none"/>
        </w:rPr>
        <w:t>恤衫图案设计</w:t>
      </w:r>
    </w:p>
    <w:p>
      <w:pPr>
        <w:widowControl/>
        <w:ind w:firstLine="562" w:firstLineChars="200"/>
        <w:rPr>
          <w:rFonts w:ascii="宋体"/>
          <w:b/>
          <w:bCs/>
          <w:color w:val="auto"/>
          <w:sz w:val="28"/>
          <w:szCs w:val="28"/>
          <w:highlight w:val="none"/>
        </w:rPr>
      </w:pPr>
      <w:r>
        <w:rPr>
          <w:rFonts w:hint="eastAsia" w:ascii="宋体" w:hAnsi="宋体"/>
          <w:b/>
          <w:bCs/>
          <w:color w:val="auto"/>
          <w:sz w:val="28"/>
          <w:szCs w:val="28"/>
          <w:highlight w:val="none"/>
        </w:rPr>
        <w:t>一、设计要求</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1.</w:t>
      </w:r>
      <w:r>
        <w:rPr>
          <w:rFonts w:hint="eastAsia"/>
          <w:color w:val="auto"/>
          <w:sz w:val="28"/>
          <w:szCs w:val="28"/>
          <w:highlight w:val="none"/>
          <w:shd w:val="clear" w:color="auto" w:fill="FFFFFF"/>
        </w:rPr>
        <w:t>设计任务</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以“</w:t>
      </w:r>
      <w:r>
        <w:rPr>
          <w:rFonts w:hint="default"/>
          <w:color w:val="auto"/>
          <w:sz w:val="28"/>
          <w:szCs w:val="28"/>
          <w:highlight w:val="none"/>
          <w:shd w:val="clear" w:color="auto" w:fill="FFFFFF"/>
        </w:rPr>
        <w:t>城区印象</w:t>
      </w:r>
      <w:r>
        <w:rPr>
          <w:rFonts w:hint="eastAsia"/>
          <w:color w:val="auto"/>
          <w:sz w:val="28"/>
          <w:szCs w:val="28"/>
          <w:highlight w:val="none"/>
          <w:shd w:val="clear" w:color="auto" w:fill="FFFFFF"/>
        </w:rPr>
        <w:t>”为主题设计一款</w:t>
      </w:r>
      <w:r>
        <w:rPr>
          <w:color w:val="auto"/>
          <w:sz w:val="28"/>
          <w:szCs w:val="28"/>
          <w:highlight w:val="none"/>
          <w:shd w:val="clear" w:color="auto" w:fill="FFFFFF"/>
        </w:rPr>
        <w:t>T</w:t>
      </w:r>
      <w:r>
        <w:rPr>
          <w:rFonts w:hint="eastAsia"/>
          <w:color w:val="auto"/>
          <w:sz w:val="28"/>
          <w:szCs w:val="28"/>
          <w:highlight w:val="none"/>
          <w:shd w:val="clear" w:color="auto" w:fill="FFFFFF"/>
        </w:rPr>
        <w:t>恤衫。</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请设计一款富有创意、漂亮又蕴含</w:t>
      </w:r>
      <w:r>
        <w:rPr>
          <w:rFonts w:hint="default"/>
          <w:color w:val="auto"/>
          <w:sz w:val="28"/>
          <w:szCs w:val="28"/>
          <w:highlight w:val="none"/>
          <w:shd w:val="clear" w:color="auto" w:fill="FFFFFF"/>
        </w:rPr>
        <w:t>城区特色含义</w:t>
      </w:r>
      <w:r>
        <w:rPr>
          <w:rFonts w:hint="eastAsia"/>
          <w:color w:val="auto"/>
          <w:sz w:val="28"/>
          <w:szCs w:val="28"/>
          <w:highlight w:val="none"/>
          <w:shd w:val="clear" w:color="auto" w:fill="FFFFFF"/>
        </w:rPr>
        <w:t>的</w:t>
      </w:r>
      <w:r>
        <w:rPr>
          <w:color w:val="auto"/>
          <w:sz w:val="28"/>
          <w:szCs w:val="28"/>
          <w:highlight w:val="none"/>
          <w:shd w:val="clear" w:color="auto" w:fill="FFFFFF"/>
        </w:rPr>
        <w:t>T</w:t>
      </w:r>
      <w:r>
        <w:rPr>
          <w:rFonts w:hint="eastAsia"/>
          <w:color w:val="auto"/>
          <w:sz w:val="28"/>
          <w:szCs w:val="28"/>
          <w:highlight w:val="none"/>
          <w:shd w:val="clear" w:color="auto" w:fill="FFFFFF"/>
        </w:rPr>
        <w:t>恤衫，请你以任务二所设计的海报为素材，来设计制作精彩并具吸引力的</w:t>
      </w:r>
      <w:r>
        <w:rPr>
          <w:color w:val="auto"/>
          <w:sz w:val="28"/>
          <w:szCs w:val="28"/>
          <w:highlight w:val="none"/>
          <w:shd w:val="clear" w:color="auto" w:fill="FFFFFF"/>
        </w:rPr>
        <w:t>T</w:t>
      </w:r>
      <w:r>
        <w:rPr>
          <w:rFonts w:hint="eastAsia"/>
          <w:color w:val="auto"/>
          <w:sz w:val="28"/>
          <w:szCs w:val="28"/>
          <w:highlight w:val="none"/>
          <w:shd w:val="clear" w:color="auto" w:fill="FFFFFF"/>
        </w:rPr>
        <w:t>恤衫图案。你的设计必须是新颖独特、令人印象深刻，并能准确传达</w:t>
      </w:r>
      <w:r>
        <w:rPr>
          <w:rFonts w:hint="default"/>
          <w:color w:val="auto"/>
          <w:sz w:val="28"/>
          <w:szCs w:val="28"/>
          <w:highlight w:val="none"/>
          <w:shd w:val="clear" w:color="auto" w:fill="FFFFFF"/>
        </w:rPr>
        <w:t>晋城城区相关</w:t>
      </w:r>
      <w:r>
        <w:rPr>
          <w:rFonts w:hint="eastAsia"/>
          <w:color w:val="auto"/>
          <w:sz w:val="28"/>
          <w:szCs w:val="28"/>
          <w:highlight w:val="none"/>
          <w:shd w:val="clear" w:color="auto" w:fill="FFFFFF"/>
        </w:rPr>
        <w:t>讯息。</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2.</w:t>
      </w:r>
      <w:r>
        <w:rPr>
          <w:rFonts w:hint="eastAsia"/>
          <w:color w:val="auto"/>
          <w:sz w:val="28"/>
          <w:szCs w:val="28"/>
          <w:highlight w:val="none"/>
          <w:shd w:val="clear" w:color="auto" w:fill="FFFFFF"/>
        </w:rPr>
        <w:t>目标市场</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适用于</w:t>
      </w:r>
      <w:r>
        <w:rPr>
          <w:color w:val="auto"/>
          <w:sz w:val="28"/>
          <w:szCs w:val="28"/>
          <w:highlight w:val="none"/>
          <w:shd w:val="clear" w:color="auto" w:fill="FFFFFF"/>
        </w:rPr>
        <w:t>18</w:t>
      </w:r>
      <w:r>
        <w:rPr>
          <w:rFonts w:hint="eastAsia"/>
          <w:color w:val="auto"/>
          <w:sz w:val="28"/>
          <w:szCs w:val="28"/>
          <w:highlight w:val="none"/>
          <w:shd w:val="clear" w:color="auto" w:fill="FFFFFF"/>
        </w:rPr>
        <w:t>岁以上所有人群。</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3.</w:t>
      </w:r>
      <w:r>
        <w:rPr>
          <w:rFonts w:hint="eastAsia"/>
          <w:color w:val="auto"/>
          <w:sz w:val="28"/>
          <w:szCs w:val="28"/>
          <w:highlight w:val="none"/>
          <w:shd w:val="clear" w:color="auto" w:fill="FFFFFF"/>
        </w:rPr>
        <w:t>具体要求</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1</w:t>
      </w:r>
      <w:r>
        <w:rPr>
          <w:rFonts w:hint="eastAsia"/>
          <w:color w:val="auto"/>
          <w:sz w:val="28"/>
          <w:szCs w:val="28"/>
          <w:highlight w:val="none"/>
          <w:shd w:val="clear" w:color="auto" w:fill="FFFFFF"/>
        </w:rPr>
        <w:t>）首先绘制一个</w:t>
      </w:r>
      <w:r>
        <w:rPr>
          <w:color w:val="auto"/>
          <w:sz w:val="28"/>
          <w:szCs w:val="28"/>
          <w:highlight w:val="none"/>
          <w:shd w:val="clear" w:color="auto" w:fill="FFFFFF"/>
        </w:rPr>
        <w:t>T</w:t>
      </w:r>
      <w:r>
        <w:rPr>
          <w:rFonts w:hint="eastAsia"/>
          <w:color w:val="auto"/>
          <w:sz w:val="28"/>
          <w:szCs w:val="28"/>
          <w:highlight w:val="none"/>
          <w:shd w:val="clear" w:color="auto" w:fill="FFFFFF"/>
        </w:rPr>
        <w:t>恤衫模版（详见“素材包</w:t>
      </w:r>
      <w:r>
        <w:rPr>
          <w:color w:val="auto"/>
          <w:sz w:val="28"/>
          <w:szCs w:val="28"/>
          <w:highlight w:val="none"/>
          <w:shd w:val="clear" w:color="auto" w:fill="FFFFFF"/>
        </w:rPr>
        <w:t>-2</w:t>
      </w:r>
      <w:r>
        <w:rPr>
          <w:rFonts w:hint="eastAsia"/>
          <w:color w:val="auto"/>
          <w:sz w:val="28"/>
          <w:szCs w:val="28"/>
          <w:highlight w:val="none"/>
          <w:shd w:val="clear" w:color="auto" w:fill="FFFFFF"/>
        </w:rPr>
        <w:t>”），模版必须由</w:t>
      </w:r>
      <w:r>
        <w:rPr>
          <w:color w:val="auto"/>
          <w:sz w:val="28"/>
          <w:szCs w:val="28"/>
          <w:highlight w:val="none"/>
          <w:shd w:val="clear" w:color="auto" w:fill="FFFFFF"/>
        </w:rPr>
        <w:t>AI</w:t>
      </w:r>
      <w:r>
        <w:rPr>
          <w:rFonts w:hint="eastAsia"/>
          <w:color w:val="auto"/>
          <w:sz w:val="28"/>
          <w:szCs w:val="28"/>
          <w:highlight w:val="none"/>
          <w:shd w:val="clear" w:color="auto" w:fill="FFFFFF"/>
        </w:rPr>
        <w:t>软件绘制完成</w:t>
      </w:r>
      <w:r>
        <w:rPr>
          <w:color w:val="auto"/>
          <w:sz w:val="28"/>
          <w:szCs w:val="28"/>
          <w:highlight w:val="none"/>
          <w:shd w:val="clear" w:color="auto" w:fill="FFFFFF"/>
        </w:rPr>
        <w:t>(</w:t>
      </w:r>
      <w:r>
        <w:rPr>
          <w:rFonts w:hint="eastAsia"/>
          <w:color w:val="auto"/>
          <w:sz w:val="28"/>
          <w:szCs w:val="28"/>
          <w:highlight w:val="none"/>
          <w:shd w:val="clear" w:color="auto" w:fill="FFFFFF"/>
        </w:rPr>
        <w:t>尺寸：</w:t>
      </w:r>
      <w:r>
        <w:rPr>
          <w:color w:val="auto"/>
          <w:sz w:val="28"/>
          <w:szCs w:val="28"/>
          <w:highlight w:val="none"/>
          <w:shd w:val="clear" w:color="auto" w:fill="FFFFFF"/>
        </w:rPr>
        <w:t>500mm</w:t>
      </w:r>
      <w:r>
        <w:rPr>
          <w:rFonts w:hint="eastAsia"/>
          <w:color w:val="auto"/>
          <w:sz w:val="28"/>
          <w:szCs w:val="28"/>
          <w:highlight w:val="none"/>
          <w:shd w:val="clear" w:color="auto" w:fill="FFFFFF"/>
        </w:rPr>
        <w:t>×</w:t>
      </w:r>
      <w:r>
        <w:rPr>
          <w:color w:val="auto"/>
          <w:sz w:val="28"/>
          <w:szCs w:val="28"/>
          <w:highlight w:val="none"/>
          <w:shd w:val="clear" w:color="auto" w:fill="FFFFFF"/>
        </w:rPr>
        <w:t>700mm)</w:t>
      </w:r>
      <w:r>
        <w:rPr>
          <w:rFonts w:hint="eastAsia"/>
          <w:color w:val="auto"/>
          <w:sz w:val="28"/>
          <w:szCs w:val="28"/>
          <w:highlight w:val="none"/>
          <w:shd w:val="clear" w:color="auto" w:fill="FFFFFF"/>
        </w:rPr>
        <w:t>。之后你将使用这个模版来进行</w:t>
      </w:r>
      <w:r>
        <w:rPr>
          <w:color w:val="auto"/>
          <w:sz w:val="28"/>
          <w:szCs w:val="28"/>
          <w:highlight w:val="none"/>
          <w:shd w:val="clear" w:color="auto" w:fill="FFFFFF"/>
        </w:rPr>
        <w:t>T</w:t>
      </w:r>
      <w:r>
        <w:rPr>
          <w:rFonts w:hint="eastAsia"/>
          <w:color w:val="auto"/>
          <w:sz w:val="28"/>
          <w:szCs w:val="28"/>
          <w:highlight w:val="none"/>
          <w:shd w:val="clear" w:color="auto" w:fill="FFFFFF"/>
        </w:rPr>
        <w:t>恤衫图案设计。</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2</w:t>
      </w:r>
      <w:r>
        <w:rPr>
          <w:rFonts w:hint="eastAsia"/>
          <w:color w:val="auto"/>
          <w:sz w:val="28"/>
          <w:szCs w:val="28"/>
          <w:highlight w:val="none"/>
          <w:shd w:val="clear" w:color="auto" w:fill="FFFFFF"/>
        </w:rPr>
        <w:t>）你还可以在设计的作品上自由加入相关元素或插画。</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3</w:t>
      </w:r>
      <w:r>
        <w:rPr>
          <w:rFonts w:hint="eastAsia"/>
          <w:color w:val="auto"/>
          <w:sz w:val="28"/>
          <w:szCs w:val="28"/>
          <w:highlight w:val="none"/>
          <w:shd w:val="clear" w:color="auto" w:fill="FFFFFF"/>
        </w:rPr>
        <w:t>）将所设计好的</w:t>
      </w:r>
      <w:r>
        <w:rPr>
          <w:color w:val="auto"/>
          <w:sz w:val="28"/>
          <w:szCs w:val="28"/>
          <w:highlight w:val="none"/>
          <w:shd w:val="clear" w:color="auto" w:fill="FFFFFF"/>
        </w:rPr>
        <w:t>T</w:t>
      </w:r>
      <w:r>
        <w:rPr>
          <w:rFonts w:hint="eastAsia"/>
          <w:color w:val="auto"/>
          <w:sz w:val="28"/>
          <w:szCs w:val="28"/>
          <w:highlight w:val="none"/>
          <w:shd w:val="clear" w:color="auto" w:fill="FFFFFF"/>
        </w:rPr>
        <w:t>恤衫图案用“素材包</w:t>
      </w:r>
      <w:r>
        <w:rPr>
          <w:color w:val="auto"/>
          <w:sz w:val="28"/>
          <w:szCs w:val="28"/>
          <w:highlight w:val="none"/>
          <w:shd w:val="clear" w:color="auto" w:fill="FFFFFF"/>
        </w:rPr>
        <w:t>-2</w:t>
      </w:r>
      <w:r>
        <w:rPr>
          <w:rFonts w:hint="eastAsia"/>
          <w:color w:val="auto"/>
          <w:sz w:val="28"/>
          <w:szCs w:val="28"/>
          <w:highlight w:val="none"/>
          <w:shd w:val="clear" w:color="auto" w:fill="FFFFFF"/>
        </w:rPr>
        <w:t>”提供的样机在</w:t>
      </w:r>
      <w:r>
        <w:rPr>
          <w:color w:val="auto"/>
          <w:sz w:val="28"/>
          <w:szCs w:val="28"/>
          <w:highlight w:val="none"/>
          <w:shd w:val="clear" w:color="auto" w:fill="FFFFFF"/>
        </w:rPr>
        <w:t>PS</w:t>
      </w:r>
      <w:r>
        <w:rPr>
          <w:rFonts w:hint="eastAsia"/>
          <w:color w:val="auto"/>
          <w:sz w:val="28"/>
          <w:szCs w:val="28"/>
          <w:highlight w:val="none"/>
          <w:shd w:val="clear" w:color="auto" w:fill="FFFFFF"/>
        </w:rPr>
        <w:t>软件里制作成</w:t>
      </w:r>
      <w:r>
        <w:rPr>
          <w:color w:val="auto"/>
          <w:sz w:val="28"/>
          <w:szCs w:val="28"/>
          <w:highlight w:val="none"/>
          <w:shd w:val="clear" w:color="auto" w:fill="FFFFFF"/>
        </w:rPr>
        <w:t>T</w:t>
      </w:r>
      <w:r>
        <w:rPr>
          <w:rFonts w:hint="eastAsia"/>
          <w:color w:val="auto"/>
          <w:sz w:val="28"/>
          <w:szCs w:val="28"/>
          <w:highlight w:val="none"/>
          <w:shd w:val="clear" w:color="auto" w:fill="FFFFFF"/>
        </w:rPr>
        <w:t>恤衫效果图，再将</w:t>
      </w:r>
      <w:r>
        <w:rPr>
          <w:color w:val="auto"/>
          <w:sz w:val="28"/>
          <w:szCs w:val="28"/>
          <w:highlight w:val="none"/>
          <w:shd w:val="clear" w:color="auto" w:fill="FFFFFF"/>
        </w:rPr>
        <w:t>T</w:t>
      </w:r>
      <w:r>
        <w:rPr>
          <w:rFonts w:hint="eastAsia"/>
          <w:color w:val="auto"/>
          <w:sz w:val="28"/>
          <w:szCs w:val="28"/>
          <w:highlight w:val="none"/>
          <w:shd w:val="clear" w:color="auto" w:fill="FFFFFF"/>
        </w:rPr>
        <w:t>恤衫效果图与设计说明（</w:t>
      </w:r>
      <w:r>
        <w:rPr>
          <w:color w:val="auto"/>
          <w:sz w:val="28"/>
          <w:szCs w:val="28"/>
          <w:highlight w:val="none"/>
          <w:shd w:val="clear" w:color="auto" w:fill="FFFFFF"/>
        </w:rPr>
        <w:t>200</w:t>
      </w:r>
      <w:r>
        <w:rPr>
          <w:rFonts w:hint="eastAsia"/>
          <w:color w:val="auto"/>
          <w:sz w:val="28"/>
          <w:szCs w:val="28"/>
          <w:highlight w:val="none"/>
          <w:shd w:val="clear" w:color="auto" w:fill="FFFFFF"/>
        </w:rPr>
        <w:t>字左右）共同编排放置到一个规定尺寸（</w:t>
      </w:r>
      <w:r>
        <w:rPr>
          <w:color w:val="auto"/>
          <w:sz w:val="28"/>
          <w:szCs w:val="28"/>
          <w:highlight w:val="none"/>
          <w:shd w:val="clear" w:color="auto" w:fill="FFFFFF"/>
        </w:rPr>
        <w:t>370mm</w:t>
      </w:r>
      <w:r>
        <w:rPr>
          <w:rFonts w:hint="eastAsia"/>
          <w:color w:val="auto"/>
          <w:sz w:val="28"/>
          <w:szCs w:val="28"/>
          <w:highlight w:val="none"/>
          <w:shd w:val="clear" w:color="auto" w:fill="FFFFFF"/>
        </w:rPr>
        <w:t>×</w:t>
      </w:r>
      <w:r>
        <w:rPr>
          <w:color w:val="auto"/>
          <w:sz w:val="28"/>
          <w:szCs w:val="28"/>
          <w:highlight w:val="none"/>
          <w:shd w:val="clear" w:color="auto" w:fill="FFFFFF"/>
        </w:rPr>
        <w:t>260mm</w:t>
      </w:r>
      <w:r>
        <w:rPr>
          <w:rFonts w:hint="eastAsia"/>
          <w:color w:val="auto"/>
          <w:sz w:val="28"/>
          <w:szCs w:val="28"/>
          <w:highlight w:val="none"/>
          <w:shd w:val="clear" w:color="auto" w:fill="FFFFFF"/>
        </w:rPr>
        <w:t>）的展示文件上，需按要求保存源文件和</w:t>
      </w:r>
      <w:r>
        <w:rPr>
          <w:color w:val="auto"/>
          <w:sz w:val="28"/>
          <w:szCs w:val="28"/>
          <w:highlight w:val="none"/>
          <w:shd w:val="clear" w:color="auto" w:fill="FFFFFF"/>
        </w:rPr>
        <w:t>PDF</w:t>
      </w:r>
      <w:r>
        <w:rPr>
          <w:rFonts w:hint="eastAsia"/>
          <w:color w:val="auto"/>
          <w:sz w:val="28"/>
          <w:szCs w:val="28"/>
          <w:highlight w:val="none"/>
          <w:shd w:val="clear" w:color="auto" w:fill="FFFFFF"/>
        </w:rPr>
        <w:t>文件。</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4.</w:t>
      </w:r>
      <w:r>
        <w:rPr>
          <w:rFonts w:hint="eastAsia"/>
          <w:color w:val="auto"/>
          <w:sz w:val="28"/>
          <w:szCs w:val="28"/>
          <w:highlight w:val="none"/>
          <w:shd w:val="clear" w:color="auto" w:fill="FFFFFF"/>
        </w:rPr>
        <w:t>技术规格</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展示文件尺寸：</w:t>
      </w:r>
      <w:r>
        <w:rPr>
          <w:color w:val="auto"/>
          <w:sz w:val="28"/>
          <w:szCs w:val="28"/>
          <w:highlight w:val="none"/>
          <w:shd w:val="clear" w:color="auto" w:fill="FFFFFF"/>
        </w:rPr>
        <w:t>370mm</w:t>
      </w:r>
      <w:r>
        <w:rPr>
          <w:rFonts w:hint="eastAsia"/>
          <w:color w:val="auto"/>
          <w:sz w:val="28"/>
          <w:szCs w:val="28"/>
          <w:highlight w:val="none"/>
          <w:shd w:val="clear" w:color="auto" w:fill="FFFFFF"/>
        </w:rPr>
        <w:t>×</w:t>
      </w:r>
      <w:r>
        <w:rPr>
          <w:color w:val="auto"/>
          <w:sz w:val="28"/>
          <w:szCs w:val="28"/>
          <w:highlight w:val="none"/>
          <w:shd w:val="clear" w:color="auto" w:fill="FFFFFF"/>
        </w:rPr>
        <w:t xml:space="preserve">260mm </w:t>
      </w:r>
      <w:r>
        <w:rPr>
          <w:rFonts w:hint="eastAsia"/>
          <w:color w:val="auto"/>
          <w:sz w:val="28"/>
          <w:szCs w:val="28"/>
          <w:highlight w:val="none"/>
          <w:shd w:val="clear" w:color="auto" w:fill="FFFFFF"/>
        </w:rPr>
        <w:t>（宽×高）；</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展示文件方向：横版；</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色彩模式：</w:t>
      </w:r>
      <w:r>
        <w:rPr>
          <w:color w:val="auto"/>
          <w:sz w:val="28"/>
          <w:szCs w:val="28"/>
          <w:highlight w:val="none"/>
          <w:shd w:val="clear" w:color="auto" w:fill="FFFFFF"/>
        </w:rPr>
        <w:t xml:space="preserve">CMYK </w:t>
      </w:r>
      <w:r>
        <w:rPr>
          <w:rFonts w:hint="eastAsia"/>
          <w:color w:val="auto"/>
          <w:sz w:val="28"/>
          <w:szCs w:val="28"/>
          <w:highlight w:val="none"/>
          <w:shd w:val="clear" w:color="auto" w:fill="FFFFFF"/>
        </w:rPr>
        <w:t>；</w:t>
      </w:r>
    </w:p>
    <w:p>
      <w:pPr>
        <w:spacing w:afterLines="30" w:line="400" w:lineRule="exact"/>
        <w:ind w:firstLine="560" w:firstLineChars="200"/>
        <w:rPr>
          <w:color w:val="auto"/>
          <w:sz w:val="28"/>
          <w:szCs w:val="28"/>
          <w:highlight w:val="none"/>
          <w:shd w:val="clear" w:color="auto" w:fill="FFFFFF"/>
        </w:rPr>
      </w:pPr>
      <w:r>
        <w:rPr>
          <w:rFonts w:hint="eastAsia"/>
          <w:color w:val="auto"/>
          <w:sz w:val="28"/>
          <w:szCs w:val="28"/>
          <w:highlight w:val="none"/>
          <w:shd w:val="clear" w:color="auto" w:fill="FFFFFF"/>
        </w:rPr>
        <w:t>图像解析度：</w:t>
      </w:r>
      <w:r>
        <w:rPr>
          <w:color w:val="auto"/>
          <w:sz w:val="28"/>
          <w:szCs w:val="28"/>
          <w:highlight w:val="none"/>
          <w:shd w:val="clear" w:color="auto" w:fill="FFFFFF"/>
        </w:rPr>
        <w:t xml:space="preserve">300ppi </w:t>
      </w:r>
      <w:r>
        <w:rPr>
          <w:rFonts w:hint="eastAsia"/>
          <w:color w:val="auto"/>
          <w:sz w:val="28"/>
          <w:szCs w:val="28"/>
          <w:highlight w:val="none"/>
          <w:shd w:val="clear" w:color="auto" w:fill="FFFFFF"/>
        </w:rPr>
        <w:t>。</w:t>
      </w:r>
    </w:p>
    <w:p>
      <w:pPr>
        <w:spacing w:beforeLines="50" w:afterLines="30" w:line="360" w:lineRule="exact"/>
        <w:ind w:firstLine="562" w:firstLineChars="200"/>
        <w:rPr>
          <w:b/>
          <w:color w:val="auto"/>
          <w:sz w:val="28"/>
          <w:szCs w:val="28"/>
          <w:highlight w:val="none"/>
          <w:shd w:val="clear" w:color="auto" w:fill="FFFFFF"/>
        </w:rPr>
      </w:pPr>
      <w:r>
        <w:rPr>
          <w:rFonts w:hint="eastAsia"/>
          <w:b/>
          <w:color w:val="auto"/>
          <w:sz w:val="28"/>
          <w:szCs w:val="28"/>
          <w:highlight w:val="none"/>
          <w:shd w:val="clear" w:color="auto" w:fill="FFFFFF"/>
        </w:rPr>
        <w:t>二、参赛选手须提交的资料</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1.</w:t>
      </w:r>
      <w:r>
        <w:rPr>
          <w:rFonts w:hint="eastAsia"/>
          <w:color w:val="auto"/>
          <w:sz w:val="28"/>
          <w:szCs w:val="28"/>
          <w:highlight w:val="none"/>
          <w:shd w:val="clear" w:color="auto" w:fill="FFFFFF"/>
        </w:rPr>
        <w:t>提交一个</w:t>
      </w:r>
      <w:r>
        <w:rPr>
          <w:color w:val="auto"/>
          <w:sz w:val="28"/>
          <w:szCs w:val="28"/>
          <w:highlight w:val="none"/>
          <w:shd w:val="clear" w:color="auto" w:fill="FFFFFF"/>
        </w:rPr>
        <w:t>T</w:t>
      </w:r>
      <w:r>
        <w:rPr>
          <w:rFonts w:hint="eastAsia"/>
          <w:color w:val="auto"/>
          <w:sz w:val="28"/>
          <w:szCs w:val="28"/>
          <w:highlight w:val="none"/>
          <w:shd w:val="clear" w:color="auto" w:fill="FFFFFF"/>
        </w:rPr>
        <w:t>恤衫图案设计源文件（</w:t>
      </w:r>
      <w:r>
        <w:rPr>
          <w:color w:val="auto"/>
          <w:sz w:val="28"/>
          <w:szCs w:val="28"/>
          <w:highlight w:val="none"/>
          <w:shd w:val="clear" w:color="auto" w:fill="FFFFFF"/>
        </w:rPr>
        <w:t>AI</w:t>
      </w:r>
      <w:r>
        <w:rPr>
          <w:rFonts w:hint="eastAsia"/>
          <w:color w:val="auto"/>
          <w:sz w:val="28"/>
          <w:szCs w:val="28"/>
          <w:highlight w:val="none"/>
          <w:shd w:val="clear" w:color="auto" w:fill="FFFFFF"/>
        </w:rPr>
        <w:t>格式，并妥善整理字体和链接的图片素材等）命名为：</w:t>
      </w:r>
      <w:r>
        <w:rPr>
          <w:color w:val="auto"/>
          <w:sz w:val="28"/>
          <w:szCs w:val="28"/>
          <w:highlight w:val="none"/>
          <w:shd w:val="clear" w:color="auto" w:fill="FFFFFF"/>
        </w:rPr>
        <w:t>1-3-1</w:t>
      </w:r>
      <w:r>
        <w:rPr>
          <w:rFonts w:hint="eastAsia"/>
          <w:color w:val="auto"/>
          <w:sz w:val="28"/>
          <w:szCs w:val="28"/>
          <w:highlight w:val="none"/>
          <w:shd w:val="clear" w:color="auto" w:fill="FFFFFF"/>
        </w:rPr>
        <w:t>。</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2.</w:t>
      </w:r>
      <w:r>
        <w:rPr>
          <w:rFonts w:hint="eastAsia"/>
          <w:color w:val="auto"/>
          <w:sz w:val="28"/>
          <w:szCs w:val="28"/>
          <w:highlight w:val="none"/>
          <w:shd w:val="clear" w:color="auto" w:fill="FFFFFF"/>
        </w:rPr>
        <w:t>提交一个最终</w:t>
      </w:r>
      <w:r>
        <w:rPr>
          <w:color w:val="auto"/>
          <w:sz w:val="28"/>
          <w:szCs w:val="28"/>
          <w:highlight w:val="none"/>
          <w:shd w:val="clear" w:color="auto" w:fill="FFFFFF"/>
        </w:rPr>
        <w:t>T</w:t>
      </w:r>
      <w:r>
        <w:rPr>
          <w:rFonts w:hint="eastAsia"/>
          <w:color w:val="auto"/>
          <w:sz w:val="28"/>
          <w:szCs w:val="28"/>
          <w:highlight w:val="none"/>
          <w:shd w:val="clear" w:color="auto" w:fill="FFFFFF"/>
        </w:rPr>
        <w:t>恤衫设计展示文件，</w:t>
      </w:r>
      <w:r>
        <w:rPr>
          <w:color w:val="auto"/>
          <w:sz w:val="28"/>
          <w:szCs w:val="28"/>
          <w:highlight w:val="none"/>
          <w:shd w:val="clear" w:color="auto" w:fill="FFFFFF"/>
        </w:rPr>
        <w:t>PDF</w:t>
      </w:r>
      <w:r>
        <w:rPr>
          <w:rFonts w:hint="eastAsia"/>
          <w:color w:val="auto"/>
          <w:sz w:val="28"/>
          <w:szCs w:val="28"/>
          <w:highlight w:val="none"/>
          <w:shd w:val="clear" w:color="auto" w:fill="FFFFFF"/>
        </w:rPr>
        <w:t>格式，字体要求全部进行转曲处理，版本为：</w:t>
      </w:r>
      <w:r>
        <w:rPr>
          <w:color w:val="auto"/>
          <w:sz w:val="28"/>
          <w:szCs w:val="28"/>
          <w:highlight w:val="none"/>
          <w:shd w:val="clear" w:color="auto" w:fill="FFFFFF"/>
        </w:rPr>
        <w:t>PDF1.5</w:t>
      </w:r>
      <w:r>
        <w:rPr>
          <w:rFonts w:hint="eastAsia"/>
          <w:color w:val="auto"/>
          <w:sz w:val="28"/>
          <w:szCs w:val="28"/>
          <w:highlight w:val="none"/>
          <w:shd w:val="clear" w:color="auto" w:fill="FFFFFF"/>
        </w:rPr>
        <w:t>，命名为：</w:t>
      </w:r>
      <w:r>
        <w:rPr>
          <w:color w:val="auto"/>
          <w:sz w:val="28"/>
          <w:szCs w:val="28"/>
          <w:highlight w:val="none"/>
          <w:shd w:val="clear" w:color="auto" w:fill="FFFFFF"/>
        </w:rPr>
        <w:t>1-3-2</w:t>
      </w:r>
      <w:r>
        <w:rPr>
          <w:rFonts w:hint="eastAsia"/>
          <w:color w:val="auto"/>
          <w:sz w:val="28"/>
          <w:szCs w:val="28"/>
          <w:highlight w:val="none"/>
          <w:shd w:val="clear" w:color="auto" w:fill="FFFFFF"/>
        </w:rPr>
        <w:t>。</w:t>
      </w:r>
    </w:p>
    <w:p>
      <w:pPr>
        <w:widowControl/>
        <w:spacing w:afterLines="30" w:line="400" w:lineRule="exact"/>
        <w:rPr>
          <w:color w:val="auto"/>
          <w:sz w:val="28"/>
          <w:szCs w:val="28"/>
          <w:highlight w:val="none"/>
          <w:shd w:val="clear" w:color="auto" w:fill="FFFFFF"/>
        </w:rPr>
      </w:pPr>
      <w:r>
        <w:rPr>
          <w:rFonts w:hint="eastAsia"/>
          <w:b/>
          <w:color w:val="auto"/>
          <w:sz w:val="28"/>
          <w:szCs w:val="28"/>
          <w:highlight w:val="none"/>
        </w:rPr>
        <w:t>『相关素材』</w:t>
      </w:r>
      <w:r>
        <w:rPr>
          <w:color w:val="auto"/>
          <w:sz w:val="28"/>
          <w:szCs w:val="28"/>
          <w:highlight w:val="none"/>
          <w:shd w:val="clear" w:color="auto" w:fill="FFFFFF"/>
        </w:rPr>
        <w:t xml:space="preserve">  </w:t>
      </w:r>
    </w:p>
    <w:p>
      <w:pPr>
        <w:spacing w:afterLines="30" w:line="400" w:lineRule="exact"/>
        <w:ind w:firstLine="560" w:firstLineChars="200"/>
        <w:rPr>
          <w:color w:val="auto"/>
          <w:sz w:val="28"/>
          <w:szCs w:val="28"/>
          <w:highlight w:val="none"/>
        </w:rPr>
      </w:pPr>
      <w:r>
        <w:rPr>
          <w:rFonts w:hint="eastAsia"/>
          <w:color w:val="auto"/>
          <w:sz w:val="28"/>
          <w:szCs w:val="28"/>
          <w:highlight w:val="none"/>
        </w:rPr>
        <w:t>在“</w:t>
      </w:r>
      <w:r>
        <w:rPr>
          <w:color w:val="auto"/>
          <w:sz w:val="28"/>
          <w:szCs w:val="28"/>
          <w:highlight w:val="none"/>
        </w:rPr>
        <w:t>D:\</w:t>
      </w:r>
      <w:r>
        <w:rPr>
          <w:rFonts w:hint="eastAsia"/>
          <w:color w:val="auto"/>
          <w:sz w:val="28"/>
          <w:szCs w:val="28"/>
          <w:highlight w:val="none"/>
        </w:rPr>
        <w:t>平面设计技术项目模块一素材”文件夹中有：</w:t>
      </w:r>
    </w:p>
    <w:p>
      <w:pPr>
        <w:spacing w:afterLines="30" w:line="400" w:lineRule="exact"/>
        <w:ind w:firstLine="560" w:firstLineChars="200"/>
        <w:rPr>
          <w:color w:val="auto"/>
          <w:sz w:val="28"/>
          <w:szCs w:val="28"/>
          <w:highlight w:val="none"/>
        </w:rPr>
      </w:pPr>
      <w:r>
        <w:rPr>
          <w:color w:val="auto"/>
          <w:sz w:val="28"/>
          <w:szCs w:val="28"/>
          <w:highlight w:val="none"/>
        </w:rPr>
        <w:t>1.</w:t>
      </w:r>
      <w:r>
        <w:rPr>
          <w:rFonts w:hint="eastAsia"/>
          <w:color w:val="auto"/>
          <w:sz w:val="28"/>
          <w:szCs w:val="28"/>
          <w:highlight w:val="none"/>
        </w:rPr>
        <w:t>素材包</w:t>
      </w:r>
      <w:r>
        <w:rPr>
          <w:color w:val="auto"/>
          <w:sz w:val="28"/>
          <w:szCs w:val="28"/>
          <w:highlight w:val="none"/>
        </w:rPr>
        <w:t>-1</w:t>
      </w:r>
      <w:r>
        <w:rPr>
          <w:rFonts w:hint="eastAsia"/>
          <w:color w:val="auto"/>
          <w:sz w:val="28"/>
          <w:szCs w:val="28"/>
          <w:highlight w:val="none"/>
        </w:rPr>
        <w:t>（</w:t>
      </w:r>
      <w:r>
        <w:rPr>
          <w:rFonts w:hint="default"/>
          <w:color w:val="auto"/>
          <w:sz w:val="28"/>
          <w:szCs w:val="28"/>
          <w:highlight w:val="none"/>
        </w:rPr>
        <w:t>晋城城区相关</w:t>
      </w:r>
      <w:r>
        <w:rPr>
          <w:rFonts w:hint="eastAsia"/>
          <w:color w:val="auto"/>
          <w:sz w:val="28"/>
          <w:szCs w:val="28"/>
          <w:highlight w:val="none"/>
        </w:rPr>
        <w:t>摄影图片）。</w:t>
      </w:r>
    </w:p>
    <w:p>
      <w:pPr>
        <w:spacing w:afterLines="30" w:line="400" w:lineRule="exact"/>
        <w:ind w:firstLine="560" w:firstLineChars="200"/>
        <w:rPr>
          <w:color w:val="auto"/>
          <w:sz w:val="28"/>
          <w:szCs w:val="28"/>
          <w:highlight w:val="none"/>
          <w:shd w:val="clear" w:color="auto" w:fill="FFFFFF"/>
        </w:rPr>
      </w:pPr>
      <w:r>
        <w:rPr>
          <w:color w:val="auto"/>
          <w:sz w:val="28"/>
          <w:szCs w:val="28"/>
          <w:highlight w:val="none"/>
          <w:shd w:val="clear" w:color="auto" w:fill="FFFFFF"/>
        </w:rPr>
        <w:t>2.</w:t>
      </w:r>
      <w:r>
        <w:rPr>
          <w:rFonts w:hint="eastAsia"/>
          <w:color w:val="auto"/>
          <w:sz w:val="28"/>
          <w:szCs w:val="28"/>
          <w:highlight w:val="none"/>
          <w:shd w:val="clear" w:color="auto" w:fill="FFFFFF"/>
        </w:rPr>
        <w:t>素材包</w:t>
      </w:r>
      <w:r>
        <w:rPr>
          <w:color w:val="auto"/>
          <w:sz w:val="28"/>
          <w:szCs w:val="28"/>
          <w:highlight w:val="none"/>
          <w:shd w:val="clear" w:color="auto" w:fill="FFFFFF"/>
        </w:rPr>
        <w:t>-2</w:t>
      </w:r>
      <w:r>
        <w:rPr>
          <w:rFonts w:hint="eastAsia"/>
          <w:color w:val="auto"/>
          <w:sz w:val="28"/>
          <w:szCs w:val="28"/>
          <w:highlight w:val="none"/>
          <w:shd w:val="clear" w:color="auto" w:fill="FFFFFF"/>
        </w:rPr>
        <w:t>（</w:t>
      </w:r>
      <w:r>
        <w:rPr>
          <w:color w:val="auto"/>
          <w:sz w:val="28"/>
          <w:szCs w:val="28"/>
          <w:highlight w:val="none"/>
          <w:shd w:val="clear" w:color="auto" w:fill="FFFFFF"/>
        </w:rPr>
        <w:t>T</w:t>
      </w:r>
      <w:r>
        <w:rPr>
          <w:rFonts w:hint="eastAsia"/>
          <w:color w:val="auto"/>
          <w:sz w:val="28"/>
          <w:szCs w:val="28"/>
          <w:highlight w:val="none"/>
          <w:shd w:val="clear" w:color="auto" w:fill="FFFFFF"/>
        </w:rPr>
        <w:t>恤衫设计模版，</w:t>
      </w:r>
      <w:r>
        <w:rPr>
          <w:color w:val="auto"/>
          <w:sz w:val="28"/>
          <w:szCs w:val="28"/>
          <w:highlight w:val="none"/>
          <w:shd w:val="clear" w:color="auto" w:fill="FFFFFF"/>
        </w:rPr>
        <w:t>jpg</w:t>
      </w:r>
      <w:r>
        <w:rPr>
          <w:rFonts w:hint="eastAsia"/>
          <w:color w:val="auto"/>
          <w:sz w:val="28"/>
          <w:szCs w:val="28"/>
          <w:highlight w:val="none"/>
          <w:shd w:val="clear" w:color="auto" w:fill="FFFFFF"/>
        </w:rPr>
        <w:t>格式；</w:t>
      </w:r>
      <w:r>
        <w:rPr>
          <w:color w:val="auto"/>
          <w:sz w:val="28"/>
          <w:szCs w:val="28"/>
          <w:highlight w:val="none"/>
          <w:shd w:val="clear" w:color="auto" w:fill="FFFFFF"/>
        </w:rPr>
        <w:t>T</w:t>
      </w:r>
      <w:r>
        <w:rPr>
          <w:rFonts w:hint="eastAsia"/>
          <w:color w:val="auto"/>
          <w:sz w:val="28"/>
          <w:szCs w:val="28"/>
          <w:highlight w:val="none"/>
          <w:shd w:val="clear" w:color="auto" w:fill="FFFFFF"/>
        </w:rPr>
        <w:t>恤衫样机，</w:t>
      </w:r>
      <w:r>
        <w:rPr>
          <w:color w:val="auto"/>
          <w:sz w:val="28"/>
          <w:szCs w:val="28"/>
          <w:highlight w:val="none"/>
          <w:shd w:val="clear" w:color="auto" w:fill="FFFFFF"/>
        </w:rPr>
        <w:t>psd</w:t>
      </w:r>
      <w:r>
        <w:rPr>
          <w:rFonts w:hint="eastAsia"/>
          <w:color w:val="auto"/>
          <w:sz w:val="28"/>
          <w:szCs w:val="28"/>
          <w:highlight w:val="none"/>
          <w:shd w:val="clear" w:color="auto" w:fill="FFFFFF"/>
        </w:rPr>
        <w:t>格式）。</w:t>
      </w:r>
    </w:p>
    <w:p>
      <w:pPr>
        <w:spacing w:beforeLines="50"/>
        <w:jc w:val="center"/>
        <w:rPr>
          <w:rFonts w:ascii="黑体" w:hAnsi="黑体" w:eastAsia="黑体"/>
          <w:bCs/>
          <w:color w:val="auto"/>
          <w:sz w:val="28"/>
          <w:szCs w:val="28"/>
          <w:highlight w:val="none"/>
        </w:rPr>
      </w:pPr>
    </w:p>
    <w:p>
      <w:pPr>
        <w:widowControl/>
        <w:ind w:firstLine="562" w:firstLineChars="200"/>
        <w:jc w:val="center"/>
        <w:rPr>
          <w:rFonts w:ascii="宋体"/>
          <w:b/>
          <w:bCs/>
          <w:color w:val="auto"/>
          <w:sz w:val="28"/>
          <w:szCs w:val="28"/>
          <w:highlight w:val="none"/>
        </w:rPr>
      </w:pPr>
      <w:r>
        <w:rPr>
          <w:rFonts w:hint="eastAsia" w:ascii="宋体" w:hAnsi="宋体"/>
          <w:b/>
          <w:bCs/>
          <w:color w:val="auto"/>
          <w:sz w:val="28"/>
          <w:szCs w:val="28"/>
          <w:highlight w:val="none"/>
        </w:rPr>
        <w:t>模块二</w:t>
      </w:r>
      <w:r>
        <w:rPr>
          <w:rFonts w:ascii="宋体" w:hAnsi="宋体"/>
          <w:b/>
          <w:bCs/>
          <w:color w:val="auto"/>
          <w:sz w:val="28"/>
          <w:szCs w:val="28"/>
          <w:highlight w:val="none"/>
        </w:rPr>
        <w:t xml:space="preserve">  </w:t>
      </w:r>
      <w:r>
        <w:rPr>
          <w:rFonts w:hint="eastAsia" w:ascii="宋体" w:hAnsi="宋体"/>
          <w:b/>
          <w:bCs/>
          <w:color w:val="auto"/>
          <w:sz w:val="28"/>
          <w:szCs w:val="28"/>
          <w:highlight w:val="none"/>
        </w:rPr>
        <w:t>编辑设计</w:t>
      </w:r>
    </w:p>
    <w:p>
      <w:pPr>
        <w:widowControl/>
        <w:ind w:firstLine="560" w:firstLineChars="200"/>
        <w:jc w:val="center"/>
        <w:rPr>
          <w:rFonts w:ascii="宋体"/>
          <w:color w:val="auto"/>
          <w:sz w:val="28"/>
          <w:szCs w:val="28"/>
          <w:highlight w:val="none"/>
        </w:rPr>
      </w:pPr>
      <w:r>
        <w:rPr>
          <w:rFonts w:hint="eastAsia" w:ascii="宋体" w:hAnsi="宋体"/>
          <w:color w:val="auto"/>
          <w:sz w:val="28"/>
          <w:szCs w:val="28"/>
          <w:highlight w:val="none"/>
        </w:rPr>
        <w:t>（竞赛时间为</w:t>
      </w:r>
      <w:r>
        <w:rPr>
          <w:rFonts w:ascii="宋体" w:hAnsi="宋体"/>
          <w:color w:val="auto"/>
          <w:sz w:val="28"/>
          <w:szCs w:val="28"/>
          <w:highlight w:val="none"/>
        </w:rPr>
        <w:t>180</w:t>
      </w:r>
      <w:r>
        <w:rPr>
          <w:rFonts w:hint="eastAsia" w:ascii="宋体" w:hAnsi="宋体"/>
          <w:color w:val="auto"/>
          <w:sz w:val="28"/>
          <w:szCs w:val="28"/>
          <w:highlight w:val="none"/>
        </w:rPr>
        <w:t>分钟，满分</w:t>
      </w:r>
      <w:r>
        <w:rPr>
          <w:rFonts w:ascii="宋体" w:hAnsi="宋体"/>
          <w:color w:val="auto"/>
          <w:sz w:val="28"/>
          <w:szCs w:val="28"/>
          <w:highlight w:val="none"/>
        </w:rPr>
        <w:t>50</w:t>
      </w:r>
      <w:r>
        <w:rPr>
          <w:rFonts w:hint="eastAsia" w:ascii="宋体" w:hAnsi="宋体"/>
          <w:color w:val="auto"/>
          <w:sz w:val="28"/>
          <w:szCs w:val="28"/>
          <w:highlight w:val="none"/>
        </w:rPr>
        <w:t>分）</w:t>
      </w:r>
    </w:p>
    <w:p>
      <w:pPr>
        <w:widowControl/>
        <w:spacing w:beforeLines="50" w:afterLines="30" w:line="360" w:lineRule="exact"/>
        <w:jc w:val="left"/>
        <w:rPr>
          <w:rFonts w:ascii="宋体" w:cs="宋体"/>
          <w:b/>
          <w:color w:val="auto"/>
          <w:kern w:val="0"/>
          <w:sz w:val="28"/>
          <w:szCs w:val="28"/>
          <w:highlight w:val="none"/>
          <w:shd w:val="clear" w:color="auto" w:fill="FFFFFF"/>
        </w:rPr>
      </w:pPr>
      <w:r>
        <w:rPr>
          <w:rFonts w:hint="eastAsia" w:ascii="宋体" w:hAnsi="宋体" w:cs="宋体"/>
          <w:b/>
          <w:color w:val="auto"/>
          <w:kern w:val="0"/>
          <w:sz w:val="28"/>
          <w:szCs w:val="28"/>
          <w:highlight w:val="none"/>
          <w:shd w:val="clear" w:color="auto" w:fill="FFFFFF"/>
        </w:rPr>
        <w:t>【项目内容】</w:t>
      </w:r>
    </w:p>
    <w:p>
      <w:pPr>
        <w:widowControl/>
        <w:spacing w:afterLines="30" w:line="360" w:lineRule="exact"/>
        <w:ind w:firstLine="560" w:firstLineChars="200"/>
        <w:rPr>
          <w:rFonts w:ascii="宋体" w:cs="宋体"/>
          <w:color w:val="auto"/>
          <w:kern w:val="0"/>
          <w:sz w:val="28"/>
          <w:szCs w:val="28"/>
          <w:highlight w:val="none"/>
          <w:shd w:val="clear" w:color="auto" w:fill="FFFFFF"/>
        </w:rPr>
      </w:pPr>
      <w:r>
        <w:rPr>
          <w:rFonts w:hint="default" w:ascii="宋体" w:hAnsi="宋体" w:cs="宋体"/>
          <w:color w:val="auto"/>
          <w:kern w:val="0"/>
          <w:sz w:val="28"/>
          <w:szCs w:val="28"/>
          <w:highlight w:val="none"/>
          <w:shd w:val="clear" w:color="auto" w:fill="FFFFFF"/>
        </w:rPr>
        <w:t>为晋城城区美食做一本相关宣传册，宣传册包含封面封底设计。内页产品图片需要进行褪底使用，并且合成产品图，产品合成图需要你设计后放入相应的页面。你可以使用自己设计的图形元素，但不可以使用其它非本试题提供的图片。</w:t>
      </w:r>
    </w:p>
    <w:p>
      <w:pPr>
        <w:widowControl/>
        <w:spacing w:beforeLines="50" w:afterLines="30" w:line="360" w:lineRule="exact"/>
        <w:jc w:val="left"/>
        <w:rPr>
          <w:rFonts w:ascii="宋体" w:cs="宋体"/>
          <w:b/>
          <w:color w:val="auto"/>
          <w:kern w:val="0"/>
          <w:sz w:val="28"/>
          <w:szCs w:val="28"/>
          <w:highlight w:val="none"/>
          <w:shd w:val="clear" w:color="auto" w:fill="FFFFFF"/>
        </w:rPr>
      </w:pPr>
      <w:r>
        <w:rPr>
          <w:rFonts w:hint="eastAsia" w:ascii="宋体" w:hAnsi="宋体" w:cs="宋体"/>
          <w:b/>
          <w:color w:val="auto"/>
          <w:kern w:val="0"/>
          <w:sz w:val="28"/>
          <w:szCs w:val="28"/>
          <w:highlight w:val="none"/>
          <w:shd w:val="clear" w:color="auto" w:fill="FFFFFF"/>
        </w:rPr>
        <w:t>【存储要求】</w:t>
      </w:r>
    </w:p>
    <w:p>
      <w:pPr>
        <w:widowControl/>
        <w:spacing w:afterLines="30" w:line="360" w:lineRule="exact"/>
        <w:ind w:firstLine="560" w:firstLineChars="200"/>
        <w:rPr>
          <w:rFonts w:ascii="宋体" w:cs="宋体"/>
          <w:color w:val="auto"/>
          <w:kern w:val="0"/>
          <w:sz w:val="28"/>
          <w:szCs w:val="28"/>
          <w:highlight w:val="none"/>
          <w:shd w:val="clear" w:color="auto" w:fill="FFFFFF"/>
        </w:rPr>
      </w:pPr>
      <w:r>
        <w:rPr>
          <w:rFonts w:hint="eastAsia" w:ascii="宋体" w:hAnsi="宋体" w:cs="宋体"/>
          <w:color w:val="auto"/>
          <w:kern w:val="0"/>
          <w:sz w:val="28"/>
          <w:szCs w:val="28"/>
          <w:highlight w:val="none"/>
          <w:shd w:val="clear" w:color="auto" w:fill="FFFFFF"/>
        </w:rPr>
        <w:t>请在您的“桌面”建立一个文件夹“</w:t>
      </w:r>
      <w:r>
        <w:rPr>
          <w:rFonts w:ascii="宋体" w:hAnsi="宋体" w:cs="宋体"/>
          <w:color w:val="auto"/>
          <w:kern w:val="0"/>
          <w:sz w:val="28"/>
          <w:szCs w:val="28"/>
          <w:highlight w:val="none"/>
          <w:shd w:val="clear" w:color="auto" w:fill="FFFFFF"/>
        </w:rPr>
        <w:t>YY</w:t>
      </w:r>
      <w:r>
        <w:rPr>
          <w:rFonts w:hint="eastAsia" w:ascii="宋体" w:hAnsi="宋体" w:cs="宋体"/>
          <w:color w:val="auto"/>
          <w:kern w:val="0"/>
          <w:sz w:val="28"/>
          <w:szCs w:val="28"/>
          <w:highlight w:val="none"/>
          <w:shd w:val="clear" w:color="auto" w:fill="FFFFFF"/>
        </w:rPr>
        <w:t>编辑模块”（</w:t>
      </w:r>
      <w:r>
        <w:rPr>
          <w:rFonts w:ascii="宋体" w:hAnsi="宋体" w:cs="宋体"/>
          <w:color w:val="auto"/>
          <w:kern w:val="0"/>
          <w:sz w:val="28"/>
          <w:szCs w:val="28"/>
          <w:highlight w:val="none"/>
          <w:shd w:val="clear" w:color="auto" w:fill="FFFFFF"/>
        </w:rPr>
        <w:t>YY</w:t>
      </w:r>
      <w:r>
        <w:rPr>
          <w:rFonts w:hint="eastAsia" w:ascii="宋体" w:hAnsi="宋体" w:cs="宋体"/>
          <w:color w:val="auto"/>
          <w:kern w:val="0"/>
          <w:sz w:val="28"/>
          <w:szCs w:val="28"/>
          <w:highlight w:val="none"/>
          <w:shd w:val="clear" w:color="auto" w:fill="FFFFFF"/>
        </w:rPr>
        <w:t>代表你工作台的编号），在这个文件夹中再建立以下三个子文件夹存放您完成相应任务的资料。</w:t>
      </w:r>
    </w:p>
    <w:p>
      <w:pPr>
        <w:widowControl/>
        <w:spacing w:afterLines="30" w:line="360" w:lineRule="exact"/>
        <w:ind w:firstLine="560" w:firstLineChars="200"/>
        <w:rPr>
          <w:rFonts w:ascii="宋体" w:cs="宋体"/>
          <w:color w:val="auto"/>
          <w:kern w:val="0"/>
          <w:sz w:val="28"/>
          <w:szCs w:val="28"/>
          <w:highlight w:val="none"/>
          <w:shd w:val="clear" w:color="auto" w:fill="FFFFFF"/>
        </w:rPr>
      </w:pPr>
      <w:r>
        <w:rPr>
          <w:rFonts w:ascii="宋体" w:hAnsi="宋体" w:cs="宋体"/>
          <w:color w:val="auto"/>
          <w:kern w:val="0"/>
          <w:sz w:val="28"/>
          <w:szCs w:val="28"/>
          <w:highlight w:val="none"/>
          <w:shd w:val="clear" w:color="auto" w:fill="FFFFFF"/>
        </w:rPr>
        <w:t>1.</w:t>
      </w:r>
      <w:r>
        <w:rPr>
          <w:rFonts w:hint="eastAsia" w:ascii="宋体" w:hAnsi="宋体" w:cs="宋体"/>
          <w:color w:val="auto"/>
          <w:kern w:val="0"/>
          <w:sz w:val="28"/>
          <w:szCs w:val="28"/>
          <w:highlight w:val="none"/>
          <w:shd w:val="clear" w:color="auto" w:fill="FFFFFF"/>
        </w:rPr>
        <w:t>“编辑任务</w:t>
      </w:r>
      <w:r>
        <w:rPr>
          <w:rFonts w:ascii="宋体" w:hAnsi="宋体" w:cs="宋体"/>
          <w:color w:val="auto"/>
          <w:kern w:val="0"/>
          <w:sz w:val="28"/>
          <w:szCs w:val="28"/>
          <w:highlight w:val="none"/>
          <w:shd w:val="clear" w:color="auto" w:fill="FFFFFF"/>
        </w:rPr>
        <w:t>1</w:t>
      </w:r>
      <w:r>
        <w:rPr>
          <w:rFonts w:hint="eastAsia" w:ascii="宋体" w:hAnsi="宋体" w:cs="宋体"/>
          <w:color w:val="auto"/>
          <w:kern w:val="0"/>
          <w:sz w:val="28"/>
          <w:szCs w:val="28"/>
          <w:highlight w:val="none"/>
          <w:shd w:val="clear" w:color="auto" w:fill="FFFFFF"/>
        </w:rPr>
        <w:t>”子文件夹存放您任务一所需提交的资料。</w:t>
      </w:r>
    </w:p>
    <w:p>
      <w:pPr>
        <w:widowControl/>
        <w:spacing w:afterLines="30" w:line="360" w:lineRule="exact"/>
        <w:ind w:firstLine="560" w:firstLineChars="200"/>
        <w:rPr>
          <w:rFonts w:ascii="宋体" w:cs="宋体"/>
          <w:color w:val="auto"/>
          <w:kern w:val="0"/>
          <w:sz w:val="28"/>
          <w:szCs w:val="28"/>
          <w:highlight w:val="none"/>
          <w:shd w:val="clear" w:color="auto" w:fill="FFFFFF"/>
        </w:rPr>
      </w:pPr>
      <w:r>
        <w:rPr>
          <w:rFonts w:ascii="宋体" w:hAnsi="宋体" w:cs="宋体"/>
          <w:color w:val="auto"/>
          <w:kern w:val="0"/>
          <w:sz w:val="28"/>
          <w:szCs w:val="28"/>
          <w:highlight w:val="none"/>
          <w:shd w:val="clear" w:color="auto" w:fill="FFFFFF"/>
        </w:rPr>
        <w:t>2.</w:t>
      </w:r>
      <w:r>
        <w:rPr>
          <w:rFonts w:hint="eastAsia" w:ascii="宋体" w:hAnsi="宋体" w:cs="宋体"/>
          <w:color w:val="auto"/>
          <w:kern w:val="0"/>
          <w:sz w:val="28"/>
          <w:szCs w:val="28"/>
          <w:highlight w:val="none"/>
          <w:shd w:val="clear" w:color="auto" w:fill="FFFFFF"/>
        </w:rPr>
        <w:t>“编辑任务</w:t>
      </w:r>
      <w:r>
        <w:rPr>
          <w:rFonts w:ascii="宋体" w:hAnsi="宋体" w:cs="宋体"/>
          <w:color w:val="auto"/>
          <w:kern w:val="0"/>
          <w:sz w:val="28"/>
          <w:szCs w:val="28"/>
          <w:highlight w:val="none"/>
          <w:shd w:val="clear" w:color="auto" w:fill="FFFFFF"/>
        </w:rPr>
        <w:t>2</w:t>
      </w:r>
      <w:r>
        <w:rPr>
          <w:rFonts w:hint="eastAsia" w:ascii="宋体" w:hAnsi="宋体" w:cs="宋体"/>
          <w:color w:val="auto"/>
          <w:kern w:val="0"/>
          <w:sz w:val="28"/>
          <w:szCs w:val="28"/>
          <w:highlight w:val="none"/>
          <w:shd w:val="clear" w:color="auto" w:fill="FFFFFF"/>
        </w:rPr>
        <w:t>”子文件夹存放您任务二所需提交的资料。</w:t>
      </w:r>
    </w:p>
    <w:p>
      <w:pPr>
        <w:widowControl/>
        <w:numPr>
          <w:ilvl w:val="0"/>
          <w:numId w:val="1"/>
        </w:numPr>
        <w:spacing w:afterLines="30" w:line="360" w:lineRule="exact"/>
        <w:ind w:left="0" w:firstLine="420" w:firstLineChars="150"/>
        <w:rPr>
          <w:rFonts w:ascii="宋体" w:cs="宋体"/>
          <w:color w:val="auto"/>
          <w:sz w:val="28"/>
          <w:szCs w:val="28"/>
          <w:highlight w:val="none"/>
        </w:rPr>
      </w:pPr>
      <w:r>
        <w:rPr>
          <w:rFonts w:hint="eastAsia" w:ascii="宋体" w:hAnsi="宋体" w:cs="宋体"/>
          <w:color w:val="auto"/>
          <w:sz w:val="28"/>
          <w:szCs w:val="28"/>
          <w:highlight w:val="none"/>
          <w:shd w:val="clear" w:color="auto" w:fill="FFFFFF"/>
        </w:rPr>
        <w:t>文件存储须条理清晰，以方便检查评分。任何存储在指定文件夹之外的资料评分时都将不会被使用。</w:t>
      </w:r>
    </w:p>
    <w:p>
      <w:pPr>
        <w:widowControl/>
        <w:spacing w:beforeLines="100" w:afterLines="30" w:line="400" w:lineRule="exact"/>
        <w:jc w:val="center"/>
        <w:rPr>
          <w:rFonts w:ascii="宋体" w:cs="宋体"/>
          <w:b/>
          <w:color w:val="auto"/>
          <w:kern w:val="0"/>
          <w:sz w:val="28"/>
          <w:szCs w:val="28"/>
          <w:highlight w:val="none"/>
        </w:rPr>
      </w:pPr>
      <w:r>
        <w:rPr>
          <w:rFonts w:hint="eastAsia" w:ascii="宋体" w:hAnsi="宋体" w:cs="宋体"/>
          <w:b/>
          <w:color w:val="auto"/>
          <w:kern w:val="0"/>
          <w:sz w:val="28"/>
          <w:szCs w:val="28"/>
          <w:highlight w:val="none"/>
        </w:rPr>
        <w:t>任务</w:t>
      </w:r>
      <w:r>
        <w:rPr>
          <w:rFonts w:hint="default" w:ascii="宋体" w:hAnsi="宋体" w:cs="宋体"/>
          <w:b/>
          <w:color w:val="auto"/>
          <w:kern w:val="0"/>
          <w:sz w:val="28"/>
          <w:szCs w:val="28"/>
          <w:highlight w:val="none"/>
        </w:rPr>
        <w:t>一</w:t>
      </w:r>
      <w:r>
        <w:rPr>
          <w:rFonts w:ascii="宋体" w:hAnsi="宋体" w:cs="宋体"/>
          <w:b/>
          <w:color w:val="auto"/>
          <w:kern w:val="0"/>
          <w:sz w:val="28"/>
          <w:szCs w:val="28"/>
          <w:highlight w:val="none"/>
        </w:rPr>
        <w:t xml:space="preserve">  </w:t>
      </w:r>
      <w:r>
        <w:rPr>
          <w:rFonts w:hint="default" w:ascii="宋体" w:hAnsi="宋体" w:cs="宋体"/>
          <w:b/>
          <w:color w:val="auto"/>
          <w:kern w:val="0"/>
          <w:sz w:val="28"/>
          <w:szCs w:val="28"/>
          <w:highlight w:val="none"/>
        </w:rPr>
        <w:t>画册</w:t>
      </w:r>
      <w:r>
        <w:rPr>
          <w:rFonts w:hint="eastAsia" w:ascii="宋体" w:hAnsi="宋体" w:cs="宋体"/>
          <w:b/>
          <w:color w:val="auto"/>
          <w:kern w:val="0"/>
          <w:sz w:val="28"/>
          <w:szCs w:val="28"/>
          <w:highlight w:val="none"/>
        </w:rPr>
        <w:t>封面设计</w:t>
      </w:r>
    </w:p>
    <w:p>
      <w:pPr>
        <w:spacing w:afterLines="30" w:line="360" w:lineRule="exact"/>
        <w:ind w:firstLine="560" w:firstLineChars="200"/>
        <w:rPr>
          <w:rFonts w:ascii="宋体" w:cs="宋体"/>
          <w:color w:val="auto"/>
          <w:sz w:val="28"/>
          <w:szCs w:val="28"/>
          <w:highlight w:val="none"/>
        </w:rPr>
      </w:pPr>
      <w:r>
        <w:rPr>
          <w:rFonts w:hint="eastAsia" w:ascii="宋体" w:hAnsi="宋体" w:cs="宋体"/>
          <w:color w:val="auto"/>
          <w:sz w:val="28"/>
          <w:szCs w:val="28"/>
          <w:highlight w:val="none"/>
        </w:rPr>
        <w:t>我们在</w:t>
      </w:r>
      <w:r>
        <w:rPr>
          <w:rFonts w:ascii="宋体" w:hAnsi="宋体" w:cs="宋体"/>
          <w:color w:val="auto"/>
          <w:sz w:val="28"/>
          <w:szCs w:val="28"/>
          <w:highlight w:val="none"/>
        </w:rPr>
        <w:t>D:\</w:t>
      </w:r>
      <w:r>
        <w:rPr>
          <w:rFonts w:hint="eastAsia" w:ascii="宋体" w:hAnsi="宋体" w:cs="宋体"/>
          <w:color w:val="auto"/>
          <w:sz w:val="28"/>
          <w:szCs w:val="28"/>
          <w:highlight w:val="none"/>
        </w:rPr>
        <w:t>平面设计技术项目</w:t>
      </w:r>
      <w:r>
        <w:rPr>
          <w:rFonts w:ascii="宋体" w:cs="宋体"/>
          <w:color w:val="auto"/>
          <w:sz w:val="28"/>
          <w:szCs w:val="28"/>
          <w:highlight w:val="none"/>
        </w:rPr>
        <w:t>\</w:t>
      </w:r>
      <w:r>
        <w:rPr>
          <w:rFonts w:hint="eastAsia" w:ascii="宋体" w:hAnsi="宋体" w:cs="宋体"/>
          <w:color w:val="auto"/>
          <w:sz w:val="28"/>
          <w:szCs w:val="28"/>
          <w:highlight w:val="none"/>
        </w:rPr>
        <w:t>中为你提供了一个“模块二素材”文件夹。你可以对其中的文件（任务</w:t>
      </w:r>
      <w:r>
        <w:rPr>
          <w:rFonts w:ascii="宋体" w:hAnsi="宋体" w:cs="宋体"/>
          <w:color w:val="auto"/>
          <w:sz w:val="28"/>
          <w:szCs w:val="28"/>
          <w:highlight w:val="none"/>
        </w:rPr>
        <w:t>2</w:t>
      </w:r>
      <w:r>
        <w:rPr>
          <w:rFonts w:hint="eastAsia" w:ascii="宋体" w:hAnsi="宋体" w:cs="宋体"/>
          <w:color w:val="auto"/>
          <w:sz w:val="28"/>
          <w:szCs w:val="28"/>
          <w:highlight w:val="none"/>
        </w:rPr>
        <w:t>）进行处理，除此之外，你可以使用自己设计的图形元素，但不能使用其他非本试题来源的资料，不可对提供的文字内容进行增减和修改。</w:t>
      </w:r>
    </w:p>
    <w:p>
      <w:pPr>
        <w:widowControl/>
        <w:spacing w:beforeLines="50" w:afterLines="30" w:line="360" w:lineRule="exact"/>
        <w:ind w:firstLine="562" w:firstLineChars="200"/>
        <w:jc w:val="left"/>
        <w:rPr>
          <w:rFonts w:ascii="宋体" w:cs="宋体"/>
          <w:b/>
          <w:color w:val="auto"/>
          <w:kern w:val="0"/>
          <w:sz w:val="28"/>
          <w:szCs w:val="28"/>
          <w:highlight w:val="none"/>
          <w:shd w:val="clear" w:color="auto" w:fill="FFFFFF"/>
        </w:rPr>
      </w:pPr>
      <w:r>
        <w:rPr>
          <w:rFonts w:hint="eastAsia" w:ascii="宋体" w:hAnsi="宋体" w:cs="宋体"/>
          <w:b/>
          <w:color w:val="auto"/>
          <w:kern w:val="0"/>
          <w:sz w:val="28"/>
          <w:szCs w:val="28"/>
          <w:highlight w:val="none"/>
          <w:shd w:val="clear" w:color="auto" w:fill="FFFFFF"/>
        </w:rPr>
        <w:t>一、设计要求</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1.</w:t>
      </w:r>
      <w:r>
        <w:rPr>
          <w:rFonts w:hint="eastAsia" w:ascii="宋体" w:hAnsi="宋体" w:cs="宋体"/>
          <w:color w:val="auto"/>
          <w:sz w:val="28"/>
          <w:szCs w:val="28"/>
          <w:highlight w:val="none"/>
        </w:rPr>
        <w:t>按要求设计一个封面展开图。</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2.</w:t>
      </w:r>
      <w:r>
        <w:rPr>
          <w:rFonts w:hint="eastAsia" w:ascii="宋体" w:hAnsi="宋体" w:cs="宋体"/>
          <w:color w:val="auto"/>
          <w:sz w:val="28"/>
          <w:szCs w:val="28"/>
          <w:highlight w:val="none"/>
        </w:rPr>
        <w:t>使用提供的所有文字和图片。</w:t>
      </w:r>
    </w:p>
    <w:p>
      <w:pPr>
        <w:spacing w:afterLines="30" w:line="360" w:lineRule="exact"/>
        <w:ind w:firstLine="560" w:firstLineChars="200"/>
        <w:rPr>
          <w:rFonts w:hint="eastAsia" w:ascii="宋体" w:hAnsi="宋体" w:cs="宋体"/>
          <w:color w:val="auto"/>
          <w:sz w:val="28"/>
          <w:szCs w:val="28"/>
          <w:highlight w:val="none"/>
        </w:rPr>
      </w:pPr>
      <w:r>
        <w:rPr>
          <w:rFonts w:ascii="宋体" w:hAnsi="宋体" w:cs="宋体"/>
          <w:color w:val="auto"/>
          <w:sz w:val="28"/>
          <w:szCs w:val="28"/>
          <w:highlight w:val="none"/>
        </w:rPr>
        <w:t>3.</w:t>
      </w:r>
      <w:r>
        <w:rPr>
          <w:rFonts w:hint="eastAsia" w:ascii="宋体" w:hAnsi="宋体" w:cs="宋体"/>
          <w:color w:val="auto"/>
          <w:sz w:val="28"/>
          <w:szCs w:val="28"/>
          <w:highlight w:val="none"/>
        </w:rPr>
        <w:t>存储封面的文件。</w:t>
      </w:r>
    </w:p>
    <w:p>
      <w:pPr>
        <w:numPr>
          <w:ilvl w:val="0"/>
          <w:numId w:val="2"/>
        </w:numPr>
        <w:spacing w:afterLines="30" w:line="360" w:lineRule="exact"/>
        <w:ind w:left="420" w:leftChars="0" w:firstLine="0" w:firstLineChars="0"/>
        <w:rPr>
          <w:rFonts w:ascii="宋体" w:cs="宋体"/>
          <w:color w:val="auto"/>
          <w:sz w:val="28"/>
          <w:szCs w:val="28"/>
          <w:highlight w:val="none"/>
        </w:rPr>
      </w:pPr>
      <w:r>
        <w:rPr>
          <w:rFonts w:hint="eastAsia" w:ascii="宋体" w:hAnsi="宋体" w:cs="宋体"/>
          <w:color w:val="auto"/>
          <w:sz w:val="28"/>
          <w:szCs w:val="28"/>
          <w:highlight w:val="none"/>
        </w:rPr>
        <w:t>封一必须包含：</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1</w:t>
      </w:r>
      <w:r>
        <w:rPr>
          <w:rFonts w:hint="eastAsia" w:ascii="宋体" w:hAnsi="宋体" w:cs="宋体"/>
          <w:color w:val="auto"/>
          <w:sz w:val="28"/>
          <w:szCs w:val="28"/>
          <w:highlight w:val="none"/>
        </w:rPr>
        <w:t>）标题：</w:t>
      </w:r>
      <w:r>
        <w:rPr>
          <w:rFonts w:hint="default" w:ascii="宋体" w:hAnsi="宋体" w:cs="宋体"/>
          <w:color w:val="auto"/>
          <w:sz w:val="28"/>
          <w:szCs w:val="28"/>
          <w:highlight w:val="none"/>
        </w:rPr>
        <w:t>食在城区</w:t>
      </w:r>
      <w:r>
        <w:rPr>
          <w:rFonts w:hint="eastAsia" w:ascii="宋体" w:hAnsi="宋体" w:cs="宋体"/>
          <w:color w:val="auto"/>
          <w:sz w:val="28"/>
          <w:szCs w:val="28"/>
          <w:highlight w:val="none"/>
        </w:rPr>
        <w:t>（标题要求为矢量格式）；</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2</w:t>
      </w:r>
      <w:r>
        <w:rPr>
          <w:rFonts w:hint="eastAsia" w:ascii="宋体" w:hAnsi="宋体" w:cs="宋体"/>
          <w:color w:val="auto"/>
          <w:sz w:val="28"/>
          <w:szCs w:val="28"/>
          <w:highlight w:val="none"/>
        </w:rPr>
        <w:t>）至少使用文件夹中的一张照片及其说明文字（文件夹：封一），你必须对图像进行处理才可用于封面；</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3</w:t>
      </w:r>
      <w:r>
        <w:rPr>
          <w:rFonts w:hint="eastAsia" w:ascii="宋体" w:hAnsi="宋体" w:cs="宋体"/>
          <w:color w:val="auto"/>
          <w:sz w:val="28"/>
          <w:szCs w:val="28"/>
          <w:highlight w:val="none"/>
        </w:rPr>
        <w:t>）“封一文字”文档中相应文字；</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4</w:t>
      </w:r>
      <w:r>
        <w:rPr>
          <w:rFonts w:hint="eastAsia" w:ascii="宋体" w:hAnsi="宋体" w:cs="宋体"/>
          <w:color w:val="auto"/>
          <w:sz w:val="28"/>
          <w:szCs w:val="28"/>
          <w:highlight w:val="none"/>
        </w:rPr>
        <w:t>）你还可以使用任何其他你认为有必要的设计。</w:t>
      </w:r>
    </w:p>
    <w:p>
      <w:pPr>
        <w:numPr>
          <w:ilvl w:val="0"/>
          <w:numId w:val="2"/>
        </w:numPr>
        <w:spacing w:afterLines="30" w:line="360" w:lineRule="exact"/>
        <w:ind w:left="420" w:leftChars="0" w:firstLine="0" w:firstLineChars="0"/>
        <w:rPr>
          <w:rFonts w:ascii="宋体" w:cs="宋体"/>
          <w:color w:val="auto"/>
          <w:sz w:val="28"/>
          <w:szCs w:val="28"/>
          <w:highlight w:val="none"/>
        </w:rPr>
      </w:pPr>
      <w:r>
        <w:rPr>
          <w:rFonts w:hint="eastAsia" w:ascii="宋体" w:hAnsi="宋体" w:cs="宋体"/>
          <w:color w:val="auto"/>
          <w:sz w:val="28"/>
          <w:szCs w:val="28"/>
          <w:highlight w:val="none"/>
        </w:rPr>
        <w:t>封四包含：</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1</w:t>
      </w:r>
      <w:r>
        <w:rPr>
          <w:rFonts w:hint="eastAsia" w:ascii="宋体" w:hAnsi="宋体" w:cs="宋体"/>
          <w:color w:val="auto"/>
          <w:sz w:val="28"/>
          <w:szCs w:val="28"/>
          <w:highlight w:val="none"/>
        </w:rPr>
        <w:t>）“封四文字”文档中相对应文字；</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2</w:t>
      </w:r>
      <w:r>
        <w:rPr>
          <w:rFonts w:hint="eastAsia" w:ascii="宋体" w:hAnsi="宋体" w:cs="宋体"/>
          <w:color w:val="auto"/>
          <w:sz w:val="28"/>
          <w:szCs w:val="28"/>
          <w:highlight w:val="none"/>
        </w:rPr>
        <w:t>）你还可以使用任何其他你认为有必要的设计。</w:t>
      </w:r>
    </w:p>
    <w:p>
      <w:pPr>
        <w:numPr>
          <w:ilvl w:val="0"/>
          <w:numId w:val="2"/>
        </w:numPr>
        <w:spacing w:afterLines="30" w:line="360" w:lineRule="exact"/>
        <w:ind w:left="420" w:leftChars="0" w:firstLine="0" w:firstLineChars="0"/>
        <w:rPr>
          <w:rFonts w:hint="eastAsia" w:ascii="宋体" w:hAnsi="宋体" w:cs="宋体"/>
          <w:color w:val="auto"/>
          <w:sz w:val="28"/>
          <w:szCs w:val="28"/>
          <w:highlight w:val="none"/>
        </w:rPr>
      </w:pPr>
      <w:r>
        <w:rPr>
          <w:rFonts w:hint="eastAsia" w:ascii="宋体" w:hAnsi="宋体" w:cs="宋体"/>
          <w:color w:val="auto"/>
          <w:sz w:val="28"/>
          <w:szCs w:val="28"/>
          <w:highlight w:val="none"/>
        </w:rPr>
        <w:t>技术规格</w:t>
      </w:r>
    </w:p>
    <w:p>
      <w:pPr>
        <w:spacing w:afterLines="30" w:line="360" w:lineRule="exact"/>
        <w:ind w:firstLine="980" w:firstLineChars="350"/>
        <w:rPr>
          <w:rFonts w:ascii="宋体" w:cs="宋体"/>
          <w:color w:val="auto"/>
          <w:sz w:val="28"/>
          <w:szCs w:val="28"/>
          <w:highlight w:val="none"/>
        </w:rPr>
      </w:pPr>
      <w:r>
        <w:rPr>
          <w:rFonts w:ascii="宋体" w:hAnsi="宋体" w:cs="宋体"/>
          <w:color w:val="auto"/>
          <w:sz w:val="28"/>
          <w:szCs w:val="28"/>
          <w:highlight w:val="none"/>
        </w:rPr>
        <w:t>1</w:t>
      </w:r>
      <w:r>
        <w:rPr>
          <w:rFonts w:hint="eastAsia" w:ascii="宋体" w:hAnsi="宋体" w:cs="宋体"/>
          <w:color w:val="auto"/>
          <w:sz w:val="28"/>
          <w:szCs w:val="28"/>
          <w:highlight w:val="none"/>
        </w:rPr>
        <w:t>）颜色模式：</w:t>
      </w:r>
      <w:r>
        <w:rPr>
          <w:rFonts w:ascii="宋体" w:hAnsi="宋体" w:cs="宋体"/>
          <w:color w:val="auto"/>
          <w:sz w:val="28"/>
          <w:szCs w:val="28"/>
          <w:highlight w:val="none"/>
        </w:rPr>
        <w:t>CMYK</w:t>
      </w:r>
      <w:r>
        <w:rPr>
          <w:rFonts w:hint="eastAsia" w:ascii="宋体" w:hAnsi="宋体" w:cs="宋体"/>
          <w:color w:val="auto"/>
          <w:sz w:val="28"/>
          <w:szCs w:val="28"/>
          <w:highlight w:val="none"/>
        </w:rPr>
        <w:t>；</w:t>
      </w:r>
    </w:p>
    <w:p>
      <w:pPr>
        <w:spacing w:afterLines="30" w:line="360" w:lineRule="exact"/>
        <w:ind w:firstLine="980" w:firstLineChars="350"/>
        <w:rPr>
          <w:rFonts w:ascii="宋体" w:cs="宋体"/>
          <w:color w:val="auto"/>
          <w:sz w:val="28"/>
          <w:szCs w:val="28"/>
          <w:highlight w:val="none"/>
        </w:rPr>
      </w:pPr>
      <w:r>
        <w:rPr>
          <w:rFonts w:ascii="宋体" w:hAnsi="宋体" w:cs="宋体"/>
          <w:color w:val="auto"/>
          <w:sz w:val="28"/>
          <w:szCs w:val="28"/>
          <w:highlight w:val="none"/>
        </w:rPr>
        <w:t>2</w:t>
      </w:r>
      <w:r>
        <w:rPr>
          <w:rFonts w:hint="eastAsia" w:ascii="宋体" w:hAnsi="宋体" w:cs="宋体"/>
          <w:color w:val="auto"/>
          <w:sz w:val="28"/>
          <w:szCs w:val="28"/>
          <w:highlight w:val="none"/>
        </w:rPr>
        <w:t>）页面尺寸：</w:t>
      </w:r>
      <w:r>
        <w:rPr>
          <w:rFonts w:ascii="宋体" w:hAnsi="宋体" w:cs="宋体"/>
          <w:color w:val="auto"/>
          <w:sz w:val="28"/>
          <w:szCs w:val="28"/>
          <w:highlight w:val="none"/>
        </w:rPr>
        <w:t>205</w:t>
      </w:r>
      <w:r>
        <w:rPr>
          <w:rFonts w:hint="eastAsia" w:ascii="宋体" w:hAnsi="宋体" w:cs="宋体"/>
          <w:color w:val="auto"/>
          <w:sz w:val="28"/>
          <w:szCs w:val="28"/>
          <w:highlight w:val="none"/>
        </w:rPr>
        <w:t>×</w:t>
      </w:r>
      <w:r>
        <w:rPr>
          <w:rFonts w:ascii="宋体" w:hAnsi="宋体" w:cs="宋体"/>
          <w:color w:val="auto"/>
          <w:sz w:val="28"/>
          <w:szCs w:val="28"/>
          <w:highlight w:val="none"/>
        </w:rPr>
        <w:t>265mm</w:t>
      </w:r>
      <w:r>
        <w:rPr>
          <w:rFonts w:hint="eastAsia" w:ascii="宋体" w:hAnsi="宋体" w:cs="宋体"/>
          <w:color w:val="auto"/>
          <w:sz w:val="28"/>
          <w:szCs w:val="28"/>
          <w:highlight w:val="none"/>
        </w:rPr>
        <w:t>；</w:t>
      </w:r>
    </w:p>
    <w:p>
      <w:pPr>
        <w:spacing w:afterLines="30" w:line="360" w:lineRule="exact"/>
        <w:ind w:firstLine="980" w:firstLineChars="350"/>
        <w:rPr>
          <w:rFonts w:ascii="宋体" w:cs="宋体"/>
          <w:color w:val="auto"/>
          <w:sz w:val="28"/>
          <w:szCs w:val="28"/>
          <w:highlight w:val="none"/>
        </w:rPr>
      </w:pPr>
      <w:r>
        <w:rPr>
          <w:rFonts w:ascii="宋体" w:hAnsi="宋体" w:cs="宋体"/>
          <w:color w:val="auto"/>
          <w:sz w:val="28"/>
          <w:szCs w:val="28"/>
          <w:highlight w:val="none"/>
        </w:rPr>
        <w:t>3</w:t>
      </w:r>
      <w:r>
        <w:rPr>
          <w:rFonts w:hint="eastAsia" w:ascii="宋体" w:hAnsi="宋体" w:cs="宋体"/>
          <w:color w:val="auto"/>
          <w:sz w:val="28"/>
          <w:szCs w:val="28"/>
          <w:highlight w:val="none"/>
        </w:rPr>
        <w:t>）出血：</w:t>
      </w:r>
      <w:r>
        <w:rPr>
          <w:rFonts w:ascii="宋体" w:hAnsi="宋体" w:cs="宋体"/>
          <w:color w:val="auto"/>
          <w:sz w:val="28"/>
          <w:szCs w:val="28"/>
          <w:highlight w:val="none"/>
        </w:rPr>
        <w:t>3mm</w:t>
      </w:r>
      <w:r>
        <w:rPr>
          <w:rFonts w:hint="eastAsia" w:ascii="宋体" w:hAnsi="宋体" w:cs="宋体"/>
          <w:color w:val="auto"/>
          <w:sz w:val="28"/>
          <w:szCs w:val="28"/>
          <w:highlight w:val="none"/>
        </w:rPr>
        <w:t>；</w:t>
      </w:r>
    </w:p>
    <w:p>
      <w:pPr>
        <w:spacing w:afterLines="30" w:line="360" w:lineRule="exact"/>
        <w:ind w:firstLine="980" w:firstLineChars="350"/>
        <w:rPr>
          <w:rFonts w:ascii="宋体" w:cs="宋体"/>
          <w:color w:val="auto"/>
          <w:sz w:val="28"/>
          <w:szCs w:val="28"/>
          <w:highlight w:val="none"/>
        </w:rPr>
      </w:pPr>
      <w:r>
        <w:rPr>
          <w:rFonts w:ascii="宋体" w:hAnsi="宋体" w:cs="宋体"/>
          <w:color w:val="auto"/>
          <w:sz w:val="28"/>
          <w:szCs w:val="28"/>
          <w:highlight w:val="none"/>
        </w:rPr>
        <w:t>4</w:t>
      </w:r>
      <w:r>
        <w:rPr>
          <w:rFonts w:hint="eastAsia" w:ascii="宋体" w:hAnsi="宋体" w:cs="宋体"/>
          <w:color w:val="auto"/>
          <w:sz w:val="28"/>
          <w:szCs w:val="28"/>
          <w:highlight w:val="none"/>
        </w:rPr>
        <w:t>）彩色图片分辨率</w:t>
      </w:r>
      <w:r>
        <w:rPr>
          <w:rFonts w:ascii="宋体" w:hAnsi="宋体" w:cs="宋体"/>
          <w:color w:val="auto"/>
          <w:sz w:val="28"/>
          <w:szCs w:val="28"/>
          <w:highlight w:val="none"/>
        </w:rPr>
        <w:t>:280</w:t>
      </w:r>
      <w:r>
        <w:rPr>
          <w:rFonts w:hint="eastAsia" w:ascii="宋体" w:hAnsi="宋体" w:cs="宋体"/>
          <w:color w:val="auto"/>
          <w:sz w:val="28"/>
          <w:szCs w:val="28"/>
          <w:highlight w:val="none"/>
        </w:rPr>
        <w:t>～</w:t>
      </w:r>
      <w:r>
        <w:rPr>
          <w:rFonts w:ascii="宋体" w:hAnsi="宋体" w:cs="宋体"/>
          <w:color w:val="auto"/>
          <w:sz w:val="28"/>
          <w:szCs w:val="28"/>
          <w:highlight w:val="none"/>
        </w:rPr>
        <w:t>320dpi</w:t>
      </w:r>
      <w:r>
        <w:rPr>
          <w:rFonts w:hint="eastAsia" w:ascii="宋体" w:hAnsi="宋体" w:cs="宋体"/>
          <w:color w:val="auto"/>
          <w:sz w:val="28"/>
          <w:szCs w:val="28"/>
          <w:highlight w:val="none"/>
        </w:rPr>
        <w:t>、灰度图分辨率：</w:t>
      </w:r>
      <w:r>
        <w:rPr>
          <w:rFonts w:ascii="宋体" w:hAnsi="宋体" w:cs="宋体"/>
          <w:color w:val="auto"/>
          <w:sz w:val="28"/>
          <w:szCs w:val="28"/>
          <w:highlight w:val="none"/>
        </w:rPr>
        <w:t>800</w:t>
      </w:r>
      <w:r>
        <w:rPr>
          <w:rFonts w:hint="eastAsia" w:ascii="宋体" w:hAnsi="宋体" w:cs="宋体"/>
          <w:color w:val="auto"/>
          <w:sz w:val="28"/>
          <w:szCs w:val="28"/>
          <w:highlight w:val="none"/>
        </w:rPr>
        <w:t>～</w:t>
      </w:r>
      <w:r>
        <w:rPr>
          <w:rFonts w:ascii="宋体" w:hAnsi="宋体" w:cs="宋体"/>
          <w:color w:val="auto"/>
          <w:sz w:val="28"/>
          <w:szCs w:val="28"/>
          <w:highlight w:val="none"/>
        </w:rPr>
        <w:t>1000dpi</w:t>
      </w:r>
      <w:r>
        <w:rPr>
          <w:rFonts w:hint="eastAsia" w:ascii="宋体" w:hAnsi="宋体" w:cs="宋体"/>
          <w:color w:val="auto"/>
          <w:sz w:val="28"/>
          <w:szCs w:val="28"/>
          <w:highlight w:val="none"/>
        </w:rPr>
        <w:t>；</w:t>
      </w:r>
    </w:p>
    <w:p>
      <w:pPr>
        <w:spacing w:afterLines="30" w:line="360" w:lineRule="exact"/>
        <w:ind w:firstLine="980" w:firstLineChars="350"/>
        <w:rPr>
          <w:rFonts w:ascii="宋体" w:cs="宋体"/>
          <w:color w:val="auto"/>
          <w:sz w:val="28"/>
          <w:szCs w:val="28"/>
          <w:highlight w:val="none"/>
        </w:rPr>
      </w:pPr>
      <w:r>
        <w:rPr>
          <w:rFonts w:ascii="宋体" w:hAnsi="宋体" w:cs="宋体"/>
          <w:color w:val="auto"/>
          <w:sz w:val="28"/>
          <w:szCs w:val="28"/>
          <w:highlight w:val="none"/>
        </w:rPr>
        <w:t>5</w:t>
      </w:r>
      <w:r>
        <w:rPr>
          <w:rFonts w:hint="eastAsia" w:ascii="宋体" w:hAnsi="宋体" w:cs="宋体"/>
          <w:color w:val="auto"/>
          <w:sz w:val="28"/>
          <w:szCs w:val="28"/>
          <w:highlight w:val="none"/>
        </w:rPr>
        <w:t>）装订方式：骑马订。</w:t>
      </w:r>
    </w:p>
    <w:p>
      <w:pPr>
        <w:widowControl/>
        <w:spacing w:beforeLines="50" w:afterLines="30" w:line="360" w:lineRule="exact"/>
        <w:ind w:firstLine="562" w:firstLineChars="200"/>
        <w:jc w:val="left"/>
        <w:rPr>
          <w:rFonts w:ascii="宋体" w:cs="宋体"/>
          <w:b/>
          <w:color w:val="auto"/>
          <w:kern w:val="0"/>
          <w:sz w:val="28"/>
          <w:szCs w:val="28"/>
          <w:highlight w:val="none"/>
          <w:shd w:val="clear" w:color="auto" w:fill="FFFFFF"/>
        </w:rPr>
      </w:pPr>
      <w:r>
        <w:rPr>
          <w:rFonts w:hint="eastAsia" w:ascii="宋体" w:hAnsi="宋体" w:cs="宋体"/>
          <w:b/>
          <w:color w:val="auto"/>
          <w:kern w:val="0"/>
          <w:sz w:val="28"/>
          <w:szCs w:val="28"/>
          <w:highlight w:val="none"/>
          <w:shd w:val="clear" w:color="auto" w:fill="FFFFFF"/>
        </w:rPr>
        <w:t>二、参赛选手须提交的资料</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1.</w:t>
      </w:r>
      <w:r>
        <w:rPr>
          <w:rFonts w:hint="eastAsia" w:ascii="宋体" w:hAnsi="宋体" w:cs="宋体"/>
          <w:color w:val="auto"/>
          <w:sz w:val="28"/>
          <w:szCs w:val="28"/>
          <w:highlight w:val="none"/>
        </w:rPr>
        <w:t>一个</w:t>
      </w:r>
      <w:r>
        <w:rPr>
          <w:rFonts w:ascii="宋体" w:hAnsi="宋体" w:cs="宋体"/>
          <w:color w:val="auto"/>
          <w:sz w:val="28"/>
          <w:szCs w:val="28"/>
          <w:highlight w:val="none"/>
        </w:rPr>
        <w:t>indd</w:t>
      </w:r>
      <w:r>
        <w:rPr>
          <w:rFonts w:hint="eastAsia" w:ascii="宋体" w:hAnsi="宋体" w:cs="宋体"/>
          <w:color w:val="auto"/>
          <w:sz w:val="28"/>
          <w:szCs w:val="28"/>
          <w:highlight w:val="none"/>
        </w:rPr>
        <w:t>格式或</w:t>
      </w:r>
      <w:r>
        <w:rPr>
          <w:rFonts w:ascii="宋体" w:hAnsi="宋体" w:cs="宋体"/>
          <w:color w:val="auto"/>
          <w:sz w:val="28"/>
          <w:szCs w:val="28"/>
          <w:highlight w:val="none"/>
        </w:rPr>
        <w:t>AI</w:t>
      </w:r>
      <w:r>
        <w:rPr>
          <w:rFonts w:hint="eastAsia" w:ascii="宋体" w:hAnsi="宋体" w:cs="宋体"/>
          <w:color w:val="auto"/>
          <w:sz w:val="28"/>
          <w:szCs w:val="28"/>
          <w:highlight w:val="none"/>
        </w:rPr>
        <w:t>格式的封面源文件，该文件命名为“</w:t>
      </w:r>
      <w:r>
        <w:rPr>
          <w:rFonts w:ascii="宋体" w:hAnsi="宋体" w:cs="宋体"/>
          <w:color w:val="auto"/>
          <w:sz w:val="28"/>
          <w:szCs w:val="28"/>
          <w:highlight w:val="none"/>
        </w:rPr>
        <w:t>2-1-1</w:t>
      </w:r>
      <w:r>
        <w:rPr>
          <w:rFonts w:hint="eastAsia" w:ascii="宋体" w:hAnsi="宋体" w:cs="宋体"/>
          <w:color w:val="auto"/>
          <w:sz w:val="28"/>
          <w:szCs w:val="28"/>
          <w:highlight w:val="none"/>
        </w:rPr>
        <w:t>”，</w:t>
      </w:r>
      <w:r>
        <w:rPr>
          <w:rFonts w:ascii="宋体" w:hAnsi="宋体" w:cs="宋体"/>
          <w:color w:val="auto"/>
          <w:sz w:val="28"/>
          <w:szCs w:val="28"/>
          <w:highlight w:val="none"/>
        </w:rPr>
        <w:t>1</w:t>
      </w:r>
      <w:r>
        <w:rPr>
          <w:rFonts w:hint="eastAsia" w:ascii="宋体" w:hAnsi="宋体" w:cs="宋体"/>
          <w:color w:val="auto"/>
          <w:sz w:val="28"/>
          <w:szCs w:val="28"/>
          <w:highlight w:val="none"/>
        </w:rPr>
        <w:t>个链接图文件夹。</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2.</w:t>
      </w:r>
      <w:r>
        <w:rPr>
          <w:rFonts w:hint="eastAsia" w:ascii="宋体" w:hAnsi="宋体" w:cs="宋体"/>
          <w:color w:val="auto"/>
          <w:sz w:val="28"/>
          <w:szCs w:val="28"/>
          <w:highlight w:val="none"/>
        </w:rPr>
        <w:t>一个封面的最终稿</w:t>
      </w:r>
      <w:r>
        <w:rPr>
          <w:rFonts w:ascii="宋体" w:hAnsi="宋体" w:cs="宋体"/>
          <w:color w:val="auto"/>
          <w:sz w:val="28"/>
          <w:szCs w:val="28"/>
          <w:highlight w:val="none"/>
        </w:rPr>
        <w:t>PDF</w:t>
      </w:r>
      <w:r>
        <w:rPr>
          <w:rFonts w:hint="eastAsia" w:ascii="宋体" w:hAnsi="宋体" w:cs="宋体"/>
          <w:color w:val="auto"/>
          <w:sz w:val="28"/>
          <w:szCs w:val="28"/>
          <w:highlight w:val="none"/>
        </w:rPr>
        <w:t>格式文件，以“</w:t>
      </w:r>
      <w:r>
        <w:rPr>
          <w:rFonts w:ascii="宋体" w:hAnsi="宋体" w:cs="宋体"/>
          <w:color w:val="auto"/>
          <w:sz w:val="28"/>
          <w:szCs w:val="28"/>
          <w:highlight w:val="none"/>
        </w:rPr>
        <w:t>2-1-2</w:t>
      </w:r>
      <w:r>
        <w:rPr>
          <w:rFonts w:hint="eastAsia" w:ascii="宋体" w:hAnsi="宋体" w:cs="宋体"/>
          <w:color w:val="auto"/>
          <w:sz w:val="28"/>
          <w:szCs w:val="28"/>
          <w:highlight w:val="none"/>
        </w:rPr>
        <w:t>”命名。版本为：</w:t>
      </w:r>
      <w:r>
        <w:rPr>
          <w:rFonts w:ascii="宋体" w:hAnsi="宋体" w:cs="宋体"/>
          <w:color w:val="auto"/>
          <w:sz w:val="28"/>
          <w:szCs w:val="28"/>
          <w:highlight w:val="none"/>
        </w:rPr>
        <w:t>PDF1.5</w:t>
      </w:r>
      <w:r>
        <w:rPr>
          <w:rFonts w:hint="eastAsia" w:ascii="宋体" w:hAnsi="宋体" w:cs="宋体"/>
          <w:color w:val="auto"/>
          <w:sz w:val="28"/>
          <w:szCs w:val="28"/>
          <w:highlight w:val="none"/>
        </w:rPr>
        <w:t>，附上出血、裁切标记、套准标记和颜色条。</w:t>
      </w:r>
    </w:p>
    <w:p>
      <w:pPr>
        <w:widowControl/>
        <w:spacing w:beforeLines="100" w:afterLines="30" w:line="400" w:lineRule="exact"/>
        <w:jc w:val="center"/>
        <w:rPr>
          <w:rFonts w:ascii="宋体" w:cs="宋体"/>
          <w:b/>
          <w:color w:val="auto"/>
          <w:kern w:val="0"/>
          <w:sz w:val="28"/>
          <w:szCs w:val="28"/>
          <w:highlight w:val="none"/>
        </w:rPr>
      </w:pPr>
      <w:r>
        <w:rPr>
          <w:rFonts w:hint="eastAsia" w:ascii="宋体" w:hAnsi="宋体" w:cs="宋体"/>
          <w:b/>
          <w:color w:val="auto"/>
          <w:kern w:val="0"/>
          <w:sz w:val="28"/>
          <w:szCs w:val="28"/>
          <w:highlight w:val="none"/>
        </w:rPr>
        <w:t>任务</w:t>
      </w:r>
      <w:r>
        <w:rPr>
          <w:rFonts w:hint="default" w:ascii="宋体" w:hAnsi="宋体" w:cs="宋体"/>
          <w:b/>
          <w:color w:val="auto"/>
          <w:kern w:val="0"/>
          <w:sz w:val="28"/>
          <w:szCs w:val="28"/>
          <w:highlight w:val="none"/>
        </w:rPr>
        <w:t>二</w:t>
      </w:r>
      <w:r>
        <w:rPr>
          <w:rFonts w:ascii="宋体" w:hAnsi="宋体" w:cs="宋体"/>
          <w:b/>
          <w:color w:val="auto"/>
          <w:kern w:val="0"/>
          <w:sz w:val="28"/>
          <w:szCs w:val="28"/>
          <w:highlight w:val="none"/>
        </w:rPr>
        <w:t xml:space="preserve">  </w:t>
      </w:r>
      <w:r>
        <w:rPr>
          <w:rFonts w:hint="default" w:ascii="宋体" w:hAnsi="宋体" w:cs="宋体"/>
          <w:b/>
          <w:color w:val="auto"/>
          <w:kern w:val="0"/>
          <w:sz w:val="28"/>
          <w:szCs w:val="28"/>
          <w:highlight w:val="none"/>
        </w:rPr>
        <w:t>画册</w:t>
      </w:r>
      <w:r>
        <w:rPr>
          <w:rFonts w:hint="eastAsia" w:ascii="宋体" w:hAnsi="宋体" w:cs="宋体"/>
          <w:b/>
          <w:color w:val="auto"/>
          <w:kern w:val="0"/>
          <w:sz w:val="28"/>
          <w:szCs w:val="28"/>
          <w:highlight w:val="none"/>
        </w:rPr>
        <w:t>内页编辑设计</w:t>
      </w:r>
    </w:p>
    <w:p>
      <w:pPr>
        <w:spacing w:afterLines="30" w:line="360" w:lineRule="exact"/>
        <w:ind w:firstLine="560" w:firstLineChars="200"/>
        <w:rPr>
          <w:rFonts w:ascii="宋体" w:cs="宋体"/>
          <w:color w:val="auto"/>
          <w:sz w:val="28"/>
          <w:szCs w:val="28"/>
          <w:highlight w:val="none"/>
        </w:rPr>
      </w:pPr>
      <w:r>
        <w:rPr>
          <w:rFonts w:hint="eastAsia" w:ascii="宋体" w:hAnsi="宋体" w:cs="宋体"/>
          <w:color w:val="auto"/>
          <w:sz w:val="28"/>
          <w:szCs w:val="28"/>
          <w:highlight w:val="none"/>
        </w:rPr>
        <w:t>我们在</w:t>
      </w:r>
      <w:r>
        <w:rPr>
          <w:rFonts w:ascii="宋体" w:hAnsi="宋体" w:cs="宋体"/>
          <w:color w:val="auto"/>
          <w:sz w:val="28"/>
          <w:szCs w:val="28"/>
          <w:highlight w:val="none"/>
        </w:rPr>
        <w:t>D:\</w:t>
      </w:r>
      <w:r>
        <w:rPr>
          <w:rFonts w:hint="eastAsia" w:ascii="宋体" w:hAnsi="宋体" w:cs="宋体"/>
          <w:color w:val="auto"/>
          <w:sz w:val="28"/>
          <w:szCs w:val="28"/>
          <w:highlight w:val="none"/>
        </w:rPr>
        <w:t>平面设计技术项目</w:t>
      </w:r>
      <w:r>
        <w:rPr>
          <w:rFonts w:ascii="宋体" w:cs="宋体"/>
          <w:color w:val="auto"/>
          <w:sz w:val="28"/>
          <w:szCs w:val="28"/>
          <w:highlight w:val="none"/>
        </w:rPr>
        <w:t>\</w:t>
      </w:r>
      <w:r>
        <w:rPr>
          <w:rFonts w:hint="eastAsia" w:ascii="宋体" w:hAnsi="宋体" w:cs="宋体"/>
          <w:color w:val="auto"/>
          <w:sz w:val="28"/>
          <w:szCs w:val="28"/>
          <w:highlight w:val="none"/>
        </w:rPr>
        <w:t>中为你提供了一个“模块二素材”文件夹。你可以对其中的文件夹（任务</w:t>
      </w:r>
      <w:r>
        <w:rPr>
          <w:rFonts w:ascii="宋体" w:hAnsi="宋体" w:cs="宋体"/>
          <w:color w:val="auto"/>
          <w:sz w:val="28"/>
          <w:szCs w:val="28"/>
          <w:highlight w:val="none"/>
        </w:rPr>
        <w:t>2</w:t>
      </w:r>
      <w:r>
        <w:rPr>
          <w:rFonts w:hint="eastAsia" w:ascii="宋体" w:hAnsi="宋体" w:cs="宋体"/>
          <w:color w:val="auto"/>
          <w:sz w:val="28"/>
          <w:szCs w:val="28"/>
          <w:highlight w:val="none"/>
        </w:rPr>
        <w:t>）的图像进行处理，除此之外，你可以使用自己设计的图形元素，但不能使用其他非本试题来源的图片。</w:t>
      </w:r>
    </w:p>
    <w:p>
      <w:pPr>
        <w:spacing w:afterLines="30" w:line="360" w:lineRule="exact"/>
        <w:ind w:firstLine="560" w:firstLineChars="200"/>
        <w:rPr>
          <w:rFonts w:ascii="宋体" w:cs="宋体"/>
          <w:color w:val="auto"/>
          <w:sz w:val="28"/>
          <w:szCs w:val="28"/>
          <w:highlight w:val="none"/>
        </w:rPr>
      </w:pPr>
      <w:r>
        <w:rPr>
          <w:rFonts w:hint="eastAsia" w:ascii="宋体" w:hAnsi="宋体" w:cs="宋体"/>
          <w:color w:val="auto"/>
          <w:sz w:val="28"/>
          <w:szCs w:val="28"/>
          <w:highlight w:val="none"/>
        </w:rPr>
        <w:t>杂志内页中有关文字内容请使用“</w:t>
      </w:r>
      <w:r>
        <w:rPr>
          <w:rFonts w:ascii="宋体" w:hAnsi="宋体" w:cs="宋体"/>
          <w:color w:val="auto"/>
          <w:sz w:val="28"/>
          <w:szCs w:val="28"/>
          <w:highlight w:val="none"/>
        </w:rPr>
        <w:t>D:\</w:t>
      </w:r>
      <w:r>
        <w:rPr>
          <w:rFonts w:hint="eastAsia" w:ascii="宋体" w:hAnsi="宋体" w:cs="宋体"/>
          <w:color w:val="auto"/>
          <w:sz w:val="28"/>
          <w:szCs w:val="28"/>
          <w:highlight w:val="none"/>
        </w:rPr>
        <w:t>平面设计技术项目</w:t>
      </w:r>
      <w:r>
        <w:rPr>
          <w:rFonts w:ascii="宋体" w:cs="宋体"/>
          <w:color w:val="auto"/>
          <w:sz w:val="28"/>
          <w:szCs w:val="28"/>
          <w:highlight w:val="none"/>
        </w:rPr>
        <w:t>\</w:t>
      </w:r>
      <w:r>
        <w:rPr>
          <w:rFonts w:hint="eastAsia" w:ascii="宋体" w:hAnsi="宋体" w:cs="宋体"/>
          <w:color w:val="auto"/>
          <w:sz w:val="28"/>
          <w:szCs w:val="28"/>
          <w:highlight w:val="none"/>
        </w:rPr>
        <w:t>模块二素材”中名称为“任务</w:t>
      </w:r>
      <w:r>
        <w:rPr>
          <w:rFonts w:ascii="宋体" w:hAnsi="宋体" w:cs="宋体"/>
          <w:color w:val="auto"/>
          <w:sz w:val="28"/>
          <w:szCs w:val="28"/>
          <w:highlight w:val="none"/>
        </w:rPr>
        <w:t>2</w:t>
      </w:r>
      <w:r>
        <w:rPr>
          <w:rFonts w:hint="eastAsia" w:ascii="宋体" w:hAnsi="宋体" w:cs="宋体"/>
          <w:color w:val="auto"/>
          <w:sz w:val="28"/>
          <w:szCs w:val="28"/>
          <w:highlight w:val="none"/>
        </w:rPr>
        <w:t>”文件夹内相对应页码文档中的文字，且不可增减和修改。</w:t>
      </w:r>
    </w:p>
    <w:p>
      <w:pPr>
        <w:widowControl/>
        <w:spacing w:beforeLines="50" w:afterLines="30" w:line="360" w:lineRule="exact"/>
        <w:ind w:firstLine="562" w:firstLineChars="200"/>
        <w:jc w:val="left"/>
        <w:rPr>
          <w:rFonts w:ascii="宋体" w:cs="宋体"/>
          <w:b/>
          <w:color w:val="auto"/>
          <w:kern w:val="0"/>
          <w:sz w:val="28"/>
          <w:szCs w:val="28"/>
          <w:highlight w:val="none"/>
          <w:shd w:val="clear" w:color="auto" w:fill="FFFFFF"/>
        </w:rPr>
      </w:pPr>
      <w:r>
        <w:rPr>
          <w:rFonts w:hint="eastAsia" w:ascii="宋体" w:hAnsi="宋体" w:cs="宋体"/>
          <w:b/>
          <w:color w:val="auto"/>
          <w:kern w:val="0"/>
          <w:sz w:val="28"/>
          <w:szCs w:val="28"/>
          <w:highlight w:val="none"/>
          <w:shd w:val="clear" w:color="auto" w:fill="FFFFFF"/>
        </w:rPr>
        <w:t>一、设计要求</w:t>
      </w:r>
    </w:p>
    <w:p>
      <w:pPr>
        <w:spacing w:afterLines="30" w:line="360" w:lineRule="exact"/>
        <w:ind w:firstLine="560" w:firstLineChars="200"/>
        <w:rPr>
          <w:rFonts w:ascii="宋体" w:cs="宋体"/>
          <w:color w:val="auto"/>
          <w:sz w:val="28"/>
          <w:szCs w:val="28"/>
          <w:highlight w:val="none"/>
        </w:rPr>
      </w:pPr>
      <w:r>
        <w:rPr>
          <w:rFonts w:hint="eastAsia" w:ascii="宋体" w:hAnsi="宋体" w:cs="宋体"/>
          <w:color w:val="auto"/>
          <w:sz w:val="28"/>
          <w:szCs w:val="28"/>
          <w:highlight w:val="none"/>
        </w:rPr>
        <w:t>（一）设计一个</w:t>
      </w:r>
      <w:r>
        <w:rPr>
          <w:rFonts w:hint="default" w:ascii="宋体" w:hAnsi="宋体" w:cs="宋体"/>
          <w:color w:val="auto"/>
          <w:sz w:val="28"/>
          <w:szCs w:val="28"/>
          <w:highlight w:val="none"/>
        </w:rPr>
        <w:t>宣传册</w:t>
      </w:r>
      <w:r>
        <w:rPr>
          <w:rFonts w:hint="eastAsia" w:ascii="宋体" w:hAnsi="宋体" w:cs="宋体"/>
          <w:color w:val="auto"/>
          <w:sz w:val="28"/>
          <w:szCs w:val="28"/>
          <w:highlight w:val="none"/>
        </w:rPr>
        <w:t>的内页，包含第</w:t>
      </w:r>
      <w:r>
        <w:rPr>
          <w:rFonts w:ascii="宋体" w:hAnsi="宋体" w:cs="宋体"/>
          <w:color w:val="auto"/>
          <w:sz w:val="28"/>
          <w:szCs w:val="28"/>
          <w:highlight w:val="none"/>
        </w:rPr>
        <w:t>3</w:t>
      </w:r>
      <w:r>
        <w:rPr>
          <w:rFonts w:hint="eastAsia" w:ascii="宋体" w:hAnsi="宋体" w:cs="宋体"/>
          <w:color w:val="auto"/>
          <w:sz w:val="28"/>
          <w:szCs w:val="28"/>
          <w:highlight w:val="none"/>
        </w:rPr>
        <w:t>页（单页）、第</w:t>
      </w:r>
      <w:r>
        <w:rPr>
          <w:rFonts w:ascii="宋体" w:hAnsi="宋体" w:cs="宋体"/>
          <w:color w:val="auto"/>
          <w:sz w:val="28"/>
          <w:szCs w:val="28"/>
          <w:highlight w:val="none"/>
        </w:rPr>
        <w:t>4</w:t>
      </w:r>
      <w:r>
        <w:rPr>
          <w:rFonts w:hint="eastAsia" w:ascii="宋体" w:hAnsi="宋体" w:cs="宋体"/>
          <w:color w:val="auto"/>
          <w:sz w:val="28"/>
          <w:szCs w:val="28"/>
          <w:highlight w:val="none"/>
        </w:rPr>
        <w:t>、</w:t>
      </w:r>
      <w:r>
        <w:rPr>
          <w:rFonts w:ascii="宋体" w:hAnsi="宋体" w:cs="宋体"/>
          <w:color w:val="auto"/>
          <w:sz w:val="28"/>
          <w:szCs w:val="28"/>
          <w:highlight w:val="none"/>
        </w:rPr>
        <w:t>5</w:t>
      </w:r>
      <w:r>
        <w:rPr>
          <w:rFonts w:hint="eastAsia" w:ascii="宋体" w:hAnsi="宋体" w:cs="宋体"/>
          <w:color w:val="auto"/>
          <w:sz w:val="28"/>
          <w:szCs w:val="28"/>
          <w:highlight w:val="none"/>
        </w:rPr>
        <w:t>页（跨页）其中：</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1.</w:t>
      </w:r>
      <w:r>
        <w:rPr>
          <w:rFonts w:hint="eastAsia" w:ascii="宋体" w:hAnsi="宋体" w:cs="宋体"/>
          <w:color w:val="auto"/>
          <w:sz w:val="28"/>
          <w:szCs w:val="28"/>
          <w:highlight w:val="none"/>
        </w:rPr>
        <w:t>第</w:t>
      </w:r>
      <w:r>
        <w:rPr>
          <w:rFonts w:ascii="宋体" w:hAnsi="宋体" w:cs="宋体"/>
          <w:color w:val="auto"/>
          <w:sz w:val="28"/>
          <w:szCs w:val="28"/>
          <w:highlight w:val="none"/>
        </w:rPr>
        <w:t>3</w:t>
      </w:r>
      <w:r>
        <w:rPr>
          <w:rFonts w:hint="eastAsia" w:ascii="宋体" w:hAnsi="宋体" w:cs="宋体"/>
          <w:color w:val="auto"/>
          <w:sz w:val="28"/>
          <w:szCs w:val="28"/>
          <w:highlight w:val="none"/>
        </w:rPr>
        <w:t>页必须包含：</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1</w:t>
      </w:r>
      <w:r>
        <w:rPr>
          <w:rFonts w:hint="eastAsia" w:ascii="宋体" w:hAnsi="宋体" w:cs="宋体"/>
          <w:color w:val="auto"/>
          <w:sz w:val="28"/>
          <w:szCs w:val="28"/>
          <w:highlight w:val="none"/>
        </w:rPr>
        <w:t>）“第</w:t>
      </w:r>
      <w:r>
        <w:rPr>
          <w:rFonts w:ascii="宋体" w:hAnsi="宋体" w:cs="宋体"/>
          <w:color w:val="auto"/>
          <w:sz w:val="28"/>
          <w:szCs w:val="28"/>
          <w:highlight w:val="none"/>
        </w:rPr>
        <w:t>3</w:t>
      </w:r>
      <w:r>
        <w:rPr>
          <w:rFonts w:hint="eastAsia" w:ascii="宋体" w:hAnsi="宋体" w:cs="宋体"/>
          <w:color w:val="auto"/>
          <w:sz w:val="28"/>
          <w:szCs w:val="28"/>
          <w:highlight w:val="none"/>
        </w:rPr>
        <w:t>页”文档中相对应文字；</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2</w:t>
      </w:r>
      <w:r>
        <w:rPr>
          <w:rFonts w:hint="eastAsia" w:ascii="宋体" w:hAnsi="宋体" w:cs="宋体"/>
          <w:color w:val="auto"/>
          <w:sz w:val="28"/>
          <w:szCs w:val="28"/>
          <w:highlight w:val="none"/>
        </w:rPr>
        <w:t>）必须编排标题及其它你觉得需要的设计。</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2.</w:t>
      </w:r>
      <w:r>
        <w:rPr>
          <w:rFonts w:hint="eastAsia" w:ascii="宋体" w:hAnsi="宋体" w:cs="宋体"/>
          <w:color w:val="auto"/>
          <w:sz w:val="28"/>
          <w:szCs w:val="28"/>
          <w:highlight w:val="none"/>
        </w:rPr>
        <w:t>第</w:t>
      </w:r>
      <w:r>
        <w:rPr>
          <w:rFonts w:ascii="宋体" w:hAnsi="宋体" w:cs="宋体"/>
          <w:color w:val="auto"/>
          <w:sz w:val="28"/>
          <w:szCs w:val="28"/>
          <w:highlight w:val="none"/>
        </w:rPr>
        <w:t>4-5</w:t>
      </w:r>
      <w:r>
        <w:rPr>
          <w:rFonts w:hint="eastAsia" w:ascii="宋体" w:hAnsi="宋体" w:cs="宋体"/>
          <w:color w:val="auto"/>
          <w:sz w:val="28"/>
          <w:szCs w:val="28"/>
          <w:highlight w:val="none"/>
        </w:rPr>
        <w:t>页必须包含：</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1</w:t>
      </w:r>
      <w:r>
        <w:rPr>
          <w:rFonts w:hint="eastAsia" w:ascii="宋体" w:hAnsi="宋体" w:cs="宋体"/>
          <w:color w:val="auto"/>
          <w:sz w:val="28"/>
          <w:szCs w:val="28"/>
          <w:highlight w:val="none"/>
        </w:rPr>
        <w:t>）“第</w:t>
      </w:r>
      <w:r>
        <w:rPr>
          <w:rFonts w:ascii="宋体" w:hAnsi="宋体" w:cs="宋体"/>
          <w:color w:val="auto"/>
          <w:sz w:val="28"/>
          <w:szCs w:val="28"/>
          <w:highlight w:val="none"/>
        </w:rPr>
        <w:t>4-5</w:t>
      </w:r>
      <w:r>
        <w:rPr>
          <w:rFonts w:hint="eastAsia" w:ascii="宋体" w:hAnsi="宋体" w:cs="宋体"/>
          <w:color w:val="auto"/>
          <w:sz w:val="28"/>
          <w:szCs w:val="28"/>
          <w:highlight w:val="none"/>
        </w:rPr>
        <w:t>页”文档中相应文字；</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2</w:t>
      </w:r>
      <w:r>
        <w:rPr>
          <w:rFonts w:hint="eastAsia" w:ascii="宋体" w:hAnsi="宋体" w:cs="宋体"/>
          <w:color w:val="auto"/>
          <w:sz w:val="28"/>
          <w:szCs w:val="28"/>
          <w:highlight w:val="none"/>
        </w:rPr>
        <w:t>）</w:t>
      </w:r>
      <w:r>
        <w:rPr>
          <w:rFonts w:hint="default" w:ascii="宋体" w:hAnsi="宋体" w:cs="宋体"/>
          <w:color w:val="auto"/>
          <w:sz w:val="28"/>
          <w:szCs w:val="28"/>
          <w:highlight w:val="none"/>
        </w:rPr>
        <w:t xml:space="preserve"> 必须放入你设计的产品合成图；</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3</w:t>
      </w:r>
      <w:r>
        <w:rPr>
          <w:rFonts w:hint="eastAsia" w:ascii="宋体" w:hAnsi="宋体" w:cs="宋体"/>
          <w:color w:val="auto"/>
          <w:sz w:val="28"/>
          <w:szCs w:val="28"/>
          <w:highlight w:val="none"/>
        </w:rPr>
        <w:t>）一个跨页编排正文的两个页码，包括页眉、页脚、页码、标题、文字、表题、图题、表格、图片等，及其它你认为需要的设计；</w:t>
      </w:r>
    </w:p>
    <w:p>
      <w:pPr>
        <w:spacing w:afterLines="30" w:line="360" w:lineRule="exact"/>
        <w:ind w:firstLine="560" w:firstLineChars="200"/>
        <w:rPr>
          <w:rFonts w:ascii="宋体" w:cs="宋体"/>
          <w:color w:val="auto"/>
          <w:sz w:val="28"/>
          <w:szCs w:val="28"/>
          <w:highlight w:val="none"/>
        </w:rPr>
      </w:pPr>
      <w:r>
        <w:rPr>
          <w:rFonts w:hint="eastAsia" w:ascii="宋体" w:hAnsi="宋体" w:cs="宋体"/>
          <w:color w:val="auto"/>
          <w:sz w:val="28"/>
          <w:szCs w:val="28"/>
          <w:highlight w:val="none"/>
        </w:rPr>
        <w:t>（二）技术规格</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1.</w:t>
      </w:r>
      <w:r>
        <w:rPr>
          <w:rFonts w:hint="eastAsia" w:ascii="宋体" w:hAnsi="宋体" w:cs="宋体"/>
          <w:color w:val="auto"/>
          <w:sz w:val="28"/>
          <w:szCs w:val="28"/>
          <w:highlight w:val="none"/>
        </w:rPr>
        <w:t>内页成品尺寸：</w:t>
      </w:r>
      <w:r>
        <w:rPr>
          <w:rFonts w:ascii="宋体" w:hAnsi="宋体" w:cs="宋体"/>
          <w:color w:val="auto"/>
          <w:sz w:val="28"/>
          <w:szCs w:val="28"/>
          <w:highlight w:val="none"/>
        </w:rPr>
        <w:t>205</w:t>
      </w:r>
      <w:r>
        <w:rPr>
          <w:rFonts w:hint="eastAsia" w:ascii="宋体" w:hAnsi="宋体" w:cs="宋体"/>
          <w:color w:val="auto"/>
          <w:sz w:val="28"/>
          <w:szCs w:val="28"/>
          <w:highlight w:val="none"/>
        </w:rPr>
        <w:t>×</w:t>
      </w:r>
      <w:r>
        <w:rPr>
          <w:rFonts w:ascii="宋体" w:hAnsi="宋体" w:cs="宋体"/>
          <w:color w:val="auto"/>
          <w:sz w:val="28"/>
          <w:szCs w:val="28"/>
          <w:highlight w:val="none"/>
        </w:rPr>
        <w:t>265mm</w:t>
      </w:r>
      <w:r>
        <w:rPr>
          <w:rFonts w:hint="eastAsia" w:ascii="宋体" w:hAnsi="宋体" w:cs="宋体"/>
          <w:color w:val="auto"/>
          <w:sz w:val="28"/>
          <w:szCs w:val="28"/>
          <w:highlight w:val="none"/>
        </w:rPr>
        <w:t>；</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2.</w:t>
      </w:r>
      <w:r>
        <w:rPr>
          <w:rFonts w:hint="eastAsia" w:ascii="宋体" w:hAnsi="宋体" w:cs="宋体"/>
          <w:color w:val="auto"/>
          <w:sz w:val="28"/>
          <w:szCs w:val="28"/>
          <w:highlight w:val="none"/>
        </w:rPr>
        <w:t>出血设置为：</w:t>
      </w:r>
      <w:r>
        <w:rPr>
          <w:rFonts w:ascii="宋体" w:hAnsi="宋体" w:cs="宋体"/>
          <w:color w:val="auto"/>
          <w:sz w:val="28"/>
          <w:szCs w:val="28"/>
          <w:highlight w:val="none"/>
        </w:rPr>
        <w:t>3mm</w:t>
      </w:r>
      <w:r>
        <w:rPr>
          <w:rFonts w:hint="eastAsia" w:ascii="宋体" w:hAnsi="宋体" w:cs="宋体"/>
          <w:color w:val="auto"/>
          <w:sz w:val="28"/>
          <w:szCs w:val="28"/>
          <w:highlight w:val="none"/>
        </w:rPr>
        <w:t>；</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3.</w:t>
      </w:r>
      <w:r>
        <w:rPr>
          <w:rFonts w:hint="eastAsia" w:ascii="宋体" w:hAnsi="宋体" w:cs="宋体"/>
          <w:color w:val="auto"/>
          <w:sz w:val="28"/>
          <w:szCs w:val="28"/>
          <w:highlight w:val="none"/>
        </w:rPr>
        <w:t>彩色图片分辨率</w:t>
      </w:r>
      <w:r>
        <w:rPr>
          <w:rFonts w:ascii="宋体" w:hAnsi="宋体" w:cs="宋体"/>
          <w:color w:val="auto"/>
          <w:sz w:val="28"/>
          <w:szCs w:val="28"/>
          <w:highlight w:val="none"/>
        </w:rPr>
        <w:t>:280</w:t>
      </w:r>
      <w:r>
        <w:rPr>
          <w:rFonts w:hint="eastAsia" w:ascii="宋体" w:hAnsi="宋体" w:cs="宋体"/>
          <w:color w:val="auto"/>
          <w:sz w:val="28"/>
          <w:szCs w:val="28"/>
          <w:highlight w:val="none"/>
        </w:rPr>
        <w:t>～</w:t>
      </w:r>
      <w:r>
        <w:rPr>
          <w:rFonts w:ascii="宋体" w:hAnsi="宋体" w:cs="宋体"/>
          <w:color w:val="auto"/>
          <w:sz w:val="28"/>
          <w:szCs w:val="28"/>
          <w:highlight w:val="none"/>
        </w:rPr>
        <w:t>320dpi</w:t>
      </w:r>
      <w:r>
        <w:rPr>
          <w:rFonts w:hint="eastAsia" w:ascii="宋体" w:hAnsi="宋体" w:cs="宋体"/>
          <w:color w:val="auto"/>
          <w:sz w:val="28"/>
          <w:szCs w:val="28"/>
          <w:highlight w:val="none"/>
        </w:rPr>
        <w:t>；</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4.</w:t>
      </w:r>
      <w:r>
        <w:rPr>
          <w:rFonts w:hint="eastAsia" w:ascii="宋体" w:hAnsi="宋体" w:cs="宋体"/>
          <w:color w:val="auto"/>
          <w:sz w:val="28"/>
          <w:szCs w:val="28"/>
          <w:highlight w:val="none"/>
        </w:rPr>
        <w:t>色彩模式：</w:t>
      </w:r>
      <w:r>
        <w:rPr>
          <w:rFonts w:ascii="宋体" w:hAnsi="宋体" w:cs="宋体"/>
          <w:color w:val="auto"/>
          <w:sz w:val="28"/>
          <w:szCs w:val="28"/>
          <w:highlight w:val="none"/>
        </w:rPr>
        <w:t>CMYK</w:t>
      </w:r>
    </w:p>
    <w:p>
      <w:pPr>
        <w:widowControl/>
        <w:spacing w:beforeLines="50" w:afterLines="30" w:line="360" w:lineRule="exact"/>
        <w:ind w:firstLine="562" w:firstLineChars="200"/>
        <w:jc w:val="left"/>
        <w:rPr>
          <w:rFonts w:ascii="宋体" w:cs="宋体"/>
          <w:b/>
          <w:color w:val="auto"/>
          <w:kern w:val="0"/>
          <w:sz w:val="28"/>
          <w:szCs w:val="28"/>
          <w:highlight w:val="none"/>
          <w:shd w:val="clear" w:color="auto" w:fill="FFFFFF"/>
        </w:rPr>
      </w:pPr>
      <w:r>
        <w:rPr>
          <w:rFonts w:hint="eastAsia" w:ascii="宋体" w:hAnsi="宋体" w:cs="宋体"/>
          <w:b/>
          <w:color w:val="auto"/>
          <w:kern w:val="0"/>
          <w:sz w:val="28"/>
          <w:szCs w:val="28"/>
          <w:highlight w:val="none"/>
          <w:shd w:val="clear" w:color="auto" w:fill="FFFFFF"/>
        </w:rPr>
        <w:t>二、参赛选手须提交的资料</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1.</w:t>
      </w:r>
      <w:r>
        <w:rPr>
          <w:rFonts w:hint="eastAsia" w:ascii="宋体" w:hAnsi="宋体" w:cs="宋体"/>
          <w:color w:val="auto"/>
          <w:sz w:val="28"/>
          <w:szCs w:val="28"/>
          <w:highlight w:val="none"/>
        </w:rPr>
        <w:t>一个</w:t>
      </w:r>
      <w:r>
        <w:rPr>
          <w:rFonts w:ascii="宋体" w:hAnsi="宋体" w:cs="宋体"/>
          <w:color w:val="auto"/>
          <w:sz w:val="28"/>
          <w:szCs w:val="28"/>
          <w:highlight w:val="none"/>
        </w:rPr>
        <w:t>indd</w:t>
      </w:r>
      <w:r>
        <w:rPr>
          <w:rFonts w:hint="eastAsia" w:ascii="宋体" w:hAnsi="宋体" w:cs="宋体"/>
          <w:color w:val="auto"/>
          <w:sz w:val="28"/>
          <w:szCs w:val="28"/>
          <w:highlight w:val="none"/>
        </w:rPr>
        <w:t>格式的</w:t>
      </w:r>
      <w:r>
        <w:rPr>
          <w:rFonts w:hint="default" w:ascii="宋体" w:hAnsi="宋体" w:cs="宋体"/>
          <w:color w:val="auto"/>
          <w:sz w:val="28"/>
          <w:szCs w:val="28"/>
          <w:highlight w:val="none"/>
        </w:rPr>
        <w:t>宣传册</w:t>
      </w:r>
      <w:r>
        <w:rPr>
          <w:rFonts w:hint="eastAsia" w:ascii="宋体" w:hAnsi="宋体" w:cs="宋体"/>
          <w:color w:val="auto"/>
          <w:sz w:val="28"/>
          <w:szCs w:val="28"/>
          <w:highlight w:val="none"/>
        </w:rPr>
        <w:t>内页源文件，该文件命名为：“</w:t>
      </w:r>
      <w:r>
        <w:rPr>
          <w:rFonts w:ascii="宋体" w:hAnsi="宋体" w:cs="宋体"/>
          <w:color w:val="auto"/>
          <w:sz w:val="28"/>
          <w:szCs w:val="28"/>
          <w:highlight w:val="none"/>
        </w:rPr>
        <w:t>2-2-1</w:t>
      </w:r>
      <w:r>
        <w:rPr>
          <w:rFonts w:hint="eastAsia" w:ascii="宋体" w:hAnsi="宋体" w:cs="宋体"/>
          <w:color w:val="auto"/>
          <w:sz w:val="28"/>
          <w:szCs w:val="28"/>
          <w:highlight w:val="none"/>
        </w:rPr>
        <w:t>”，</w:t>
      </w:r>
      <w:r>
        <w:rPr>
          <w:rFonts w:ascii="宋体" w:hAnsi="宋体" w:cs="宋体"/>
          <w:color w:val="auto"/>
          <w:sz w:val="28"/>
          <w:szCs w:val="28"/>
          <w:highlight w:val="none"/>
        </w:rPr>
        <w:t>1</w:t>
      </w:r>
      <w:r>
        <w:rPr>
          <w:rFonts w:hint="eastAsia" w:ascii="宋体" w:hAnsi="宋体" w:cs="宋体"/>
          <w:color w:val="auto"/>
          <w:sz w:val="28"/>
          <w:szCs w:val="28"/>
          <w:highlight w:val="none"/>
        </w:rPr>
        <w:t>个链接图文件夹。</w:t>
      </w:r>
    </w:p>
    <w:p>
      <w:pPr>
        <w:spacing w:afterLines="30" w:line="360" w:lineRule="exact"/>
        <w:ind w:firstLine="560" w:firstLineChars="200"/>
        <w:rPr>
          <w:rFonts w:ascii="宋体" w:cs="宋体"/>
          <w:color w:val="auto"/>
          <w:sz w:val="28"/>
          <w:szCs w:val="28"/>
          <w:highlight w:val="none"/>
        </w:rPr>
      </w:pPr>
      <w:r>
        <w:rPr>
          <w:rFonts w:ascii="宋体" w:hAnsi="宋体" w:cs="宋体"/>
          <w:color w:val="auto"/>
          <w:sz w:val="28"/>
          <w:szCs w:val="28"/>
          <w:highlight w:val="none"/>
        </w:rPr>
        <w:t>2.</w:t>
      </w:r>
      <w:r>
        <w:rPr>
          <w:rFonts w:hint="eastAsia" w:ascii="宋体" w:hAnsi="宋体" w:cs="宋体"/>
          <w:color w:val="auto"/>
          <w:sz w:val="28"/>
          <w:szCs w:val="28"/>
          <w:highlight w:val="none"/>
        </w:rPr>
        <w:t>一个</w:t>
      </w:r>
      <w:r>
        <w:rPr>
          <w:rFonts w:hint="default" w:ascii="宋体" w:hAnsi="宋体" w:cs="宋体"/>
          <w:color w:val="auto"/>
          <w:sz w:val="28"/>
          <w:szCs w:val="28"/>
          <w:highlight w:val="none"/>
        </w:rPr>
        <w:t>宣传册</w:t>
      </w:r>
      <w:r>
        <w:rPr>
          <w:rFonts w:hint="eastAsia" w:ascii="宋体" w:hAnsi="宋体" w:cs="宋体"/>
          <w:color w:val="auto"/>
          <w:sz w:val="28"/>
          <w:szCs w:val="28"/>
          <w:highlight w:val="none"/>
        </w:rPr>
        <w:t>内页的最终稿</w:t>
      </w:r>
      <w:r>
        <w:rPr>
          <w:rFonts w:ascii="宋体" w:hAnsi="宋体" w:cs="宋体"/>
          <w:color w:val="auto"/>
          <w:sz w:val="28"/>
          <w:szCs w:val="28"/>
          <w:highlight w:val="none"/>
        </w:rPr>
        <w:t>PDF</w:t>
      </w:r>
      <w:r>
        <w:rPr>
          <w:rFonts w:hint="eastAsia" w:ascii="宋体" w:hAnsi="宋体" w:cs="宋体"/>
          <w:color w:val="auto"/>
          <w:sz w:val="28"/>
          <w:szCs w:val="28"/>
          <w:highlight w:val="none"/>
        </w:rPr>
        <w:t>格式文件，以“</w:t>
      </w:r>
      <w:r>
        <w:rPr>
          <w:rFonts w:ascii="宋体" w:hAnsi="宋体" w:cs="宋体"/>
          <w:color w:val="auto"/>
          <w:sz w:val="28"/>
          <w:szCs w:val="28"/>
          <w:highlight w:val="none"/>
        </w:rPr>
        <w:t>2-2-2</w:t>
      </w:r>
      <w:r>
        <w:rPr>
          <w:rFonts w:hint="eastAsia" w:ascii="宋体" w:hAnsi="宋体" w:cs="宋体"/>
          <w:color w:val="auto"/>
          <w:sz w:val="28"/>
          <w:szCs w:val="28"/>
          <w:highlight w:val="none"/>
        </w:rPr>
        <w:t>”命名。版本为：</w:t>
      </w:r>
      <w:r>
        <w:rPr>
          <w:rFonts w:ascii="宋体" w:hAnsi="宋体" w:cs="宋体"/>
          <w:color w:val="auto"/>
          <w:sz w:val="28"/>
          <w:szCs w:val="28"/>
          <w:highlight w:val="none"/>
        </w:rPr>
        <w:t>PDF1.5</w:t>
      </w:r>
      <w:r>
        <w:rPr>
          <w:rFonts w:hint="eastAsia" w:ascii="宋体" w:hAnsi="宋体" w:cs="宋体"/>
          <w:color w:val="auto"/>
          <w:sz w:val="28"/>
          <w:szCs w:val="28"/>
          <w:highlight w:val="none"/>
        </w:rPr>
        <w:t>，附上出血、裁切标记、套准标记和颜色条。</w:t>
      </w:r>
    </w:p>
    <w:p>
      <w:pPr>
        <w:widowControl/>
        <w:spacing w:beforeLines="100" w:afterLines="30" w:line="460" w:lineRule="exact"/>
        <w:jc w:val="left"/>
        <w:rPr>
          <w:rFonts w:ascii="宋体" w:cs="宋体"/>
          <w:b/>
          <w:color w:val="auto"/>
          <w:kern w:val="0"/>
          <w:sz w:val="28"/>
          <w:szCs w:val="28"/>
          <w:highlight w:val="none"/>
        </w:rPr>
      </w:pPr>
      <w:r>
        <w:rPr>
          <w:rFonts w:hint="eastAsia" w:ascii="宋体" w:hAnsi="宋体" w:cs="宋体"/>
          <w:b/>
          <w:color w:val="auto"/>
          <w:kern w:val="0"/>
          <w:sz w:val="28"/>
          <w:szCs w:val="28"/>
          <w:highlight w:val="none"/>
        </w:rPr>
        <w:t>【特别说明】</w:t>
      </w:r>
    </w:p>
    <w:p>
      <w:pPr>
        <w:widowControl/>
        <w:spacing w:afterLines="30" w:line="360" w:lineRule="exact"/>
        <w:ind w:firstLine="560" w:firstLineChars="200"/>
        <w:rPr>
          <w:rFonts w:ascii="宋体" w:cs="宋体"/>
          <w:color w:val="auto"/>
          <w:kern w:val="0"/>
          <w:sz w:val="30"/>
          <w:szCs w:val="30"/>
          <w:highlight w:val="none"/>
          <w:shd w:val="clear" w:color="auto" w:fill="FFFFFF"/>
        </w:rPr>
      </w:pPr>
      <w:r>
        <w:rPr>
          <w:rFonts w:ascii="宋体" w:hAnsi="宋体" w:cs="宋体"/>
          <w:color w:val="auto"/>
          <w:kern w:val="0"/>
          <w:sz w:val="28"/>
          <w:szCs w:val="28"/>
          <w:highlight w:val="none"/>
          <w:shd w:val="clear" w:color="auto" w:fill="FFFFFF"/>
        </w:rPr>
        <w:t>1.</w:t>
      </w:r>
      <w:r>
        <w:rPr>
          <w:rFonts w:hint="eastAsia" w:ascii="宋体" w:hAnsi="宋体" w:cs="宋体"/>
          <w:color w:val="auto"/>
          <w:kern w:val="0"/>
          <w:sz w:val="28"/>
          <w:szCs w:val="28"/>
          <w:highlight w:val="none"/>
          <w:shd w:val="clear" w:color="auto" w:fill="FFFFFF"/>
        </w:rPr>
        <w:t>所提交文件的内容和文件名中均不得暴露选手本人的信息，否则成绩以零分记。</w:t>
      </w:r>
    </w:p>
    <w:p>
      <w:pPr>
        <w:spacing w:afterLines="30" w:line="360" w:lineRule="exact"/>
        <w:ind w:firstLine="600" w:firstLineChars="200"/>
        <w:rPr>
          <w:rFonts w:ascii="宋体" w:cs="宋体"/>
          <w:color w:val="auto"/>
          <w:sz w:val="30"/>
          <w:szCs w:val="30"/>
          <w:highlight w:val="none"/>
        </w:rPr>
      </w:pPr>
      <w:r>
        <w:rPr>
          <w:rFonts w:ascii="宋体" w:hAnsi="宋体" w:cs="宋体"/>
          <w:color w:val="auto"/>
          <w:sz w:val="30"/>
          <w:szCs w:val="30"/>
          <w:highlight w:val="none"/>
        </w:rPr>
        <w:t>2.</w:t>
      </w:r>
      <w:r>
        <w:rPr>
          <w:rFonts w:hint="eastAsia" w:ascii="宋体" w:hAnsi="宋体" w:cs="宋体"/>
          <w:color w:val="auto"/>
          <w:sz w:val="30"/>
          <w:szCs w:val="30"/>
          <w:highlight w:val="none"/>
        </w:rPr>
        <w:t>本竞赛提供的图片、文字等素材版权归属原创作者，仅供参赛选手完成本次竞赛创作任务之用，不适用其他人员或其他任何用途。</w:t>
      </w:r>
    </w:p>
    <w:p>
      <w:pPr>
        <w:pStyle w:val="11"/>
        <w:ind w:left="0" w:leftChars="0" w:firstLine="536" w:firstLineChars="200"/>
        <w:rPr>
          <w:rFonts w:ascii="宋体" w:cs="宋体"/>
          <w:bCs/>
          <w:color w:val="auto"/>
          <w:spacing w:val="-6"/>
          <w:sz w:val="28"/>
          <w:szCs w:val="28"/>
          <w:highlight w:val="none"/>
        </w:rPr>
      </w:pPr>
    </w:p>
    <w:p>
      <w:pPr>
        <w:keepNext w:val="0"/>
        <w:keepLines w:val="0"/>
        <w:pageBreakBefore w:val="0"/>
        <w:widowControl/>
        <w:kinsoku/>
        <w:wordWrap/>
        <w:overflowPunct/>
        <w:topLinePunct w:val="0"/>
        <w:autoSpaceDE w:val="0"/>
        <w:autoSpaceDN w:val="0"/>
        <w:bidi w:val="0"/>
        <w:adjustRightInd w:val="0"/>
        <w:snapToGrid/>
        <w:spacing w:line="240" w:lineRule="auto"/>
        <w:ind w:right="0"/>
        <w:jc w:val="both"/>
        <w:textAlignment w:val="baseline"/>
        <w:rPr>
          <w:rFonts w:hint="default" w:ascii="宋体" w:hAnsi="宋体" w:cs="宋体"/>
          <w:spacing w:val="-12"/>
          <w:sz w:val="21"/>
          <w:szCs w:val="21"/>
          <w:lang w:val="en-US" w:eastAsia="zh-CN"/>
        </w:rPr>
      </w:pPr>
    </w:p>
    <w:sectPr>
      <w:headerReference r:id="rId7" w:type="first"/>
      <w:footerReference r:id="rId9" w:type="first"/>
      <w:footerReference r:id="rId8" w:type="default"/>
      <w:pgSz w:w="11906" w:h="16838"/>
      <w:pgMar w:top="1440" w:right="1417" w:bottom="1440" w:left="1417"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FangSong_GB2312">
    <w:altName w:val="仿宋_GB2312"/>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2" w:lineRule="auto"/>
      <w:ind w:left="29"/>
      <w:rPr>
        <w:rFonts w:ascii="宋体" w:hAnsi="宋体" w:eastAsia="宋体" w:cs="宋体"/>
        <w:sz w:val="25"/>
        <w:szCs w:val="25"/>
      </w:rPr>
    </w:pPr>
    <w:r>
      <w:rPr>
        <w:sz w:val="25"/>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- 2 -</w:t>
                    </w:r>
                    <w:r>
                      <w:rPr>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3"/>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0lY&#10;7tAAAAAFAQAADwAAAAAAAAABACAAAAAiAAAAZHJzL2Rvd25yZXYueG1sUEsBAhQAFAAAAAgAh07i&#10;QH+qOR64AQAAVAMAAA4AAAAAAAAAAQAgAAAAHwEAAGRycy9lMm9Eb2MueG1sUEsFBgAAAAAGAAYA&#10;WQEAAEk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hint="default" w:eastAsia="宋体"/>
        <w:lang w:val="en-US" w:eastAsia="zh-CN"/>
      </w:rPr>
    </w:pPr>
    <w:r>
      <w:rPr>
        <w:rFonts w:hint="eastAsia"/>
        <w:lang w:val="en-US" w:eastAsia="zh-CN"/>
      </w:rPr>
      <w:t>第五届晋城职业技能大赛暨第七届职工职业技能大赛平面设计技术项目技术文件</w:t>
    </w:r>
    <w:bookmarkStart w:id="75" w:name="_GoBack"/>
    <w:bookmarkEnd w:id="75"/>
  </w:p>
  <w:p>
    <w:pPr>
      <w:pStyle w:val="14"/>
      <w:pBdr>
        <w:top w:val="none" w:color="auto" w:sz="0" w:space="0"/>
        <w:left w:val="none" w:color="auto" w:sz="0" w:space="0"/>
        <w:bottom w:val="none" w:color="auto" w:sz="0" w:space="0"/>
        <w:right w:val="none" w:color="auto" w:sz="0" w:space="0"/>
      </w:pBdr>
      <w:tabs>
        <w:tab w:val="left" w:pos="1183"/>
        <w:tab w:val="center" w:pos="4212"/>
      </w:tabs>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left" w:pos="2939"/>
        <w:tab w:val="right" w:pos="9192"/>
      </w:tabs>
      <w:jc w:val="center"/>
      <w:rPr>
        <w:rFonts w:hint="default" w:eastAsia="宋体"/>
        <w:lang w:val="en-US" w:eastAsia="zh-CN"/>
      </w:rPr>
    </w:pPr>
    <w:r>
      <w:rPr>
        <w:rFonts w:hint="eastAsia"/>
        <w:lang w:val="en-US" w:eastAsia="zh-CN"/>
      </w:rPr>
      <w:t>第五届晋城职业技能大赛暨第七届职工职业技能大赛平面设计技术项目技术文件</w:t>
    </w:r>
  </w:p>
  <w:p>
    <w:pPr>
      <w:pStyle w:val="14"/>
      <w:pBdr>
        <w:top w:val="none" w:color="auto" w:sz="0" w:space="0"/>
        <w:left w:val="none" w:color="auto" w:sz="0" w:space="0"/>
        <w:bottom w:val="none" w:color="auto" w:sz="0" w:space="0"/>
        <w:right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A4A66B"/>
    <w:multiLevelType w:val="singleLevel"/>
    <w:tmpl w:val="B3A4A66B"/>
    <w:lvl w:ilvl="0" w:tentative="0">
      <w:start w:val="1"/>
      <w:numFmt w:val="bullet"/>
      <w:lvlText w:val=""/>
      <w:lvlJc w:val="left"/>
      <w:pPr>
        <w:ind w:left="420" w:hanging="420"/>
      </w:pPr>
      <w:rPr>
        <w:rFonts w:hint="default" w:ascii="Wingdings" w:hAnsi="Wingdings"/>
      </w:rPr>
    </w:lvl>
  </w:abstractNum>
  <w:abstractNum w:abstractNumId="1">
    <w:nsid w:val="5455D599"/>
    <w:multiLevelType w:val="singleLevel"/>
    <w:tmpl w:val="5455D599"/>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jODFlOGY3MTcyMGUxZDNlM2E1YWIwODkxODAyYWMifQ=="/>
    <w:docVar w:name="KSO_WPS_MARK_KEY" w:val="cb2e78fb-912e-42ef-86f8-e21f9ea7c932"/>
  </w:docVars>
  <w:rsids>
    <w:rsidRoot w:val="00DE10FA"/>
    <w:rsid w:val="00046DA7"/>
    <w:rsid w:val="00082DAF"/>
    <w:rsid w:val="000A0AE5"/>
    <w:rsid w:val="000B777F"/>
    <w:rsid w:val="000C2F41"/>
    <w:rsid w:val="000C324A"/>
    <w:rsid w:val="001925A9"/>
    <w:rsid w:val="001A5099"/>
    <w:rsid w:val="00252FDE"/>
    <w:rsid w:val="002A1C4C"/>
    <w:rsid w:val="002A698E"/>
    <w:rsid w:val="002C1577"/>
    <w:rsid w:val="002C446C"/>
    <w:rsid w:val="002D4ACF"/>
    <w:rsid w:val="0038282E"/>
    <w:rsid w:val="00393F6E"/>
    <w:rsid w:val="003D6206"/>
    <w:rsid w:val="003E084F"/>
    <w:rsid w:val="003F19FC"/>
    <w:rsid w:val="00432C48"/>
    <w:rsid w:val="00441B38"/>
    <w:rsid w:val="00442A80"/>
    <w:rsid w:val="004854B4"/>
    <w:rsid w:val="00486AC7"/>
    <w:rsid w:val="004C40FA"/>
    <w:rsid w:val="004D1FC2"/>
    <w:rsid w:val="004E453A"/>
    <w:rsid w:val="004F6EBB"/>
    <w:rsid w:val="00536237"/>
    <w:rsid w:val="0057506C"/>
    <w:rsid w:val="005D647C"/>
    <w:rsid w:val="00604EBE"/>
    <w:rsid w:val="00657F76"/>
    <w:rsid w:val="00662E44"/>
    <w:rsid w:val="00676CDF"/>
    <w:rsid w:val="006931B1"/>
    <w:rsid w:val="006A28BB"/>
    <w:rsid w:val="006D7E08"/>
    <w:rsid w:val="0074543C"/>
    <w:rsid w:val="00747C91"/>
    <w:rsid w:val="00797AF5"/>
    <w:rsid w:val="007B14C3"/>
    <w:rsid w:val="007C4135"/>
    <w:rsid w:val="0087308D"/>
    <w:rsid w:val="00884EAB"/>
    <w:rsid w:val="00891B87"/>
    <w:rsid w:val="008D324F"/>
    <w:rsid w:val="008F0C7A"/>
    <w:rsid w:val="009725BE"/>
    <w:rsid w:val="009F4628"/>
    <w:rsid w:val="00A229D0"/>
    <w:rsid w:val="00A52DC9"/>
    <w:rsid w:val="00A8041C"/>
    <w:rsid w:val="00AC2BD2"/>
    <w:rsid w:val="00AD1A4E"/>
    <w:rsid w:val="00B05010"/>
    <w:rsid w:val="00B6332F"/>
    <w:rsid w:val="00B95E61"/>
    <w:rsid w:val="00BC2B62"/>
    <w:rsid w:val="00BE67F1"/>
    <w:rsid w:val="00C162F9"/>
    <w:rsid w:val="00C35349"/>
    <w:rsid w:val="00C84D46"/>
    <w:rsid w:val="00C861F8"/>
    <w:rsid w:val="00D53124"/>
    <w:rsid w:val="00DE10FA"/>
    <w:rsid w:val="00DF525F"/>
    <w:rsid w:val="00E32AC3"/>
    <w:rsid w:val="00E4782F"/>
    <w:rsid w:val="00F14D79"/>
    <w:rsid w:val="00F6369C"/>
    <w:rsid w:val="00F67F4D"/>
    <w:rsid w:val="00F72448"/>
    <w:rsid w:val="00FB0C37"/>
    <w:rsid w:val="00FC66C3"/>
    <w:rsid w:val="010B22B0"/>
    <w:rsid w:val="0157162E"/>
    <w:rsid w:val="015F51E5"/>
    <w:rsid w:val="016C5581"/>
    <w:rsid w:val="018449A0"/>
    <w:rsid w:val="01F101DB"/>
    <w:rsid w:val="01FE2FD8"/>
    <w:rsid w:val="021022EA"/>
    <w:rsid w:val="022A1B90"/>
    <w:rsid w:val="022F604D"/>
    <w:rsid w:val="02353AE2"/>
    <w:rsid w:val="023922D4"/>
    <w:rsid w:val="02460C07"/>
    <w:rsid w:val="025D5124"/>
    <w:rsid w:val="02AF6E21"/>
    <w:rsid w:val="02F42F6A"/>
    <w:rsid w:val="030737EF"/>
    <w:rsid w:val="03131D7B"/>
    <w:rsid w:val="033E6B87"/>
    <w:rsid w:val="03DE278A"/>
    <w:rsid w:val="04137821"/>
    <w:rsid w:val="04147C2D"/>
    <w:rsid w:val="041A6225"/>
    <w:rsid w:val="04262C13"/>
    <w:rsid w:val="04284C5D"/>
    <w:rsid w:val="04551A04"/>
    <w:rsid w:val="0469147C"/>
    <w:rsid w:val="04701E3B"/>
    <w:rsid w:val="04802028"/>
    <w:rsid w:val="048561D5"/>
    <w:rsid w:val="04D24398"/>
    <w:rsid w:val="04DC77F8"/>
    <w:rsid w:val="051C3861"/>
    <w:rsid w:val="05227969"/>
    <w:rsid w:val="053A1F9E"/>
    <w:rsid w:val="055B3A4F"/>
    <w:rsid w:val="059D56D9"/>
    <w:rsid w:val="05AF1F5B"/>
    <w:rsid w:val="05FC0DDC"/>
    <w:rsid w:val="06033DE4"/>
    <w:rsid w:val="06186311"/>
    <w:rsid w:val="061C3940"/>
    <w:rsid w:val="062C4F28"/>
    <w:rsid w:val="063E0F1F"/>
    <w:rsid w:val="06432609"/>
    <w:rsid w:val="068B01D1"/>
    <w:rsid w:val="06C23F31"/>
    <w:rsid w:val="06D60850"/>
    <w:rsid w:val="07782516"/>
    <w:rsid w:val="07E011FC"/>
    <w:rsid w:val="08094535"/>
    <w:rsid w:val="082F4DFB"/>
    <w:rsid w:val="08353DE9"/>
    <w:rsid w:val="084E2C27"/>
    <w:rsid w:val="08856AD6"/>
    <w:rsid w:val="08B81D1A"/>
    <w:rsid w:val="08D05AFA"/>
    <w:rsid w:val="09385E0E"/>
    <w:rsid w:val="095A593D"/>
    <w:rsid w:val="0A2D780A"/>
    <w:rsid w:val="0A3D4C69"/>
    <w:rsid w:val="0A4F4D50"/>
    <w:rsid w:val="0A8C1F1C"/>
    <w:rsid w:val="0AB5258D"/>
    <w:rsid w:val="0AEB0AB7"/>
    <w:rsid w:val="0B646D85"/>
    <w:rsid w:val="0B6A2F73"/>
    <w:rsid w:val="0B712C0F"/>
    <w:rsid w:val="0BFE616F"/>
    <w:rsid w:val="0C05627A"/>
    <w:rsid w:val="0C211B60"/>
    <w:rsid w:val="0C230710"/>
    <w:rsid w:val="0C96228F"/>
    <w:rsid w:val="0CAE7888"/>
    <w:rsid w:val="0CB63F55"/>
    <w:rsid w:val="0CC54B85"/>
    <w:rsid w:val="0CEC2471"/>
    <w:rsid w:val="0D360C75"/>
    <w:rsid w:val="0D46476C"/>
    <w:rsid w:val="0D66383B"/>
    <w:rsid w:val="0DDF1D44"/>
    <w:rsid w:val="0DE248B0"/>
    <w:rsid w:val="0E015D75"/>
    <w:rsid w:val="0E1C65C9"/>
    <w:rsid w:val="0E577699"/>
    <w:rsid w:val="0E6E2BD5"/>
    <w:rsid w:val="0E760812"/>
    <w:rsid w:val="0E7616B1"/>
    <w:rsid w:val="0EEF53B8"/>
    <w:rsid w:val="0F452BF0"/>
    <w:rsid w:val="0FF121B2"/>
    <w:rsid w:val="0FF45FEB"/>
    <w:rsid w:val="100800C2"/>
    <w:rsid w:val="100B3384"/>
    <w:rsid w:val="10267E79"/>
    <w:rsid w:val="102842FF"/>
    <w:rsid w:val="10456CF7"/>
    <w:rsid w:val="10622C76"/>
    <w:rsid w:val="106C603B"/>
    <w:rsid w:val="10997208"/>
    <w:rsid w:val="10A5336D"/>
    <w:rsid w:val="10D26D34"/>
    <w:rsid w:val="10D40D1D"/>
    <w:rsid w:val="10DD77C5"/>
    <w:rsid w:val="10FC463B"/>
    <w:rsid w:val="1101768E"/>
    <w:rsid w:val="113E5344"/>
    <w:rsid w:val="11B62361"/>
    <w:rsid w:val="1205435B"/>
    <w:rsid w:val="12203E69"/>
    <w:rsid w:val="124B69B1"/>
    <w:rsid w:val="126F46D1"/>
    <w:rsid w:val="12D11331"/>
    <w:rsid w:val="13C7595D"/>
    <w:rsid w:val="14051F02"/>
    <w:rsid w:val="141647BB"/>
    <w:rsid w:val="143F4710"/>
    <w:rsid w:val="14C278C9"/>
    <w:rsid w:val="15502891"/>
    <w:rsid w:val="15544128"/>
    <w:rsid w:val="15552C4C"/>
    <w:rsid w:val="156263F3"/>
    <w:rsid w:val="15DC3CDF"/>
    <w:rsid w:val="165C5FE8"/>
    <w:rsid w:val="16951753"/>
    <w:rsid w:val="16D34842"/>
    <w:rsid w:val="17000B16"/>
    <w:rsid w:val="17037D01"/>
    <w:rsid w:val="171C1E62"/>
    <w:rsid w:val="177B112F"/>
    <w:rsid w:val="1799082A"/>
    <w:rsid w:val="17DC0CB4"/>
    <w:rsid w:val="17E05E5C"/>
    <w:rsid w:val="181F69C9"/>
    <w:rsid w:val="182E2034"/>
    <w:rsid w:val="18741B95"/>
    <w:rsid w:val="187B7266"/>
    <w:rsid w:val="188C51C5"/>
    <w:rsid w:val="18A25CB3"/>
    <w:rsid w:val="18B0031A"/>
    <w:rsid w:val="19084A57"/>
    <w:rsid w:val="191C10A7"/>
    <w:rsid w:val="193074CE"/>
    <w:rsid w:val="19781C17"/>
    <w:rsid w:val="199B0F9D"/>
    <w:rsid w:val="19AD1CFF"/>
    <w:rsid w:val="19E80F89"/>
    <w:rsid w:val="1A0862C4"/>
    <w:rsid w:val="1A6A72FA"/>
    <w:rsid w:val="1A7F284D"/>
    <w:rsid w:val="1A9733B7"/>
    <w:rsid w:val="1AB534FD"/>
    <w:rsid w:val="1ACE7BF1"/>
    <w:rsid w:val="1AF635BE"/>
    <w:rsid w:val="1B1A6852"/>
    <w:rsid w:val="1B52730E"/>
    <w:rsid w:val="1BBE758F"/>
    <w:rsid w:val="1BFE6D86"/>
    <w:rsid w:val="1C0D1E17"/>
    <w:rsid w:val="1C0F6CE5"/>
    <w:rsid w:val="1C324D41"/>
    <w:rsid w:val="1C48449C"/>
    <w:rsid w:val="1C6537AA"/>
    <w:rsid w:val="1C740600"/>
    <w:rsid w:val="1C8C55A9"/>
    <w:rsid w:val="1CED4403"/>
    <w:rsid w:val="1E236FC6"/>
    <w:rsid w:val="1E280C91"/>
    <w:rsid w:val="1E3A06DF"/>
    <w:rsid w:val="1E4E6023"/>
    <w:rsid w:val="1E5B3C1B"/>
    <w:rsid w:val="1E6A1622"/>
    <w:rsid w:val="1E6A47A0"/>
    <w:rsid w:val="1ECC65E1"/>
    <w:rsid w:val="1F390459"/>
    <w:rsid w:val="1F450E68"/>
    <w:rsid w:val="1FA67E0B"/>
    <w:rsid w:val="1FCD1A15"/>
    <w:rsid w:val="1FE135BE"/>
    <w:rsid w:val="1FFE432D"/>
    <w:rsid w:val="20157F59"/>
    <w:rsid w:val="20584A75"/>
    <w:rsid w:val="20657A75"/>
    <w:rsid w:val="2090504E"/>
    <w:rsid w:val="20921FC6"/>
    <w:rsid w:val="20D67B8D"/>
    <w:rsid w:val="21097532"/>
    <w:rsid w:val="21501547"/>
    <w:rsid w:val="216C2298"/>
    <w:rsid w:val="216F7BC6"/>
    <w:rsid w:val="218F4792"/>
    <w:rsid w:val="219C6A1D"/>
    <w:rsid w:val="21A91A7B"/>
    <w:rsid w:val="21E7274D"/>
    <w:rsid w:val="220422F3"/>
    <w:rsid w:val="221C62C3"/>
    <w:rsid w:val="226518DA"/>
    <w:rsid w:val="22AC4E4B"/>
    <w:rsid w:val="22B02DEC"/>
    <w:rsid w:val="22BD6BF2"/>
    <w:rsid w:val="22CA14E3"/>
    <w:rsid w:val="22CF1918"/>
    <w:rsid w:val="231363D8"/>
    <w:rsid w:val="231748A4"/>
    <w:rsid w:val="23325A78"/>
    <w:rsid w:val="23390FB9"/>
    <w:rsid w:val="23451616"/>
    <w:rsid w:val="23AC5D10"/>
    <w:rsid w:val="23F706BC"/>
    <w:rsid w:val="24214ECE"/>
    <w:rsid w:val="24232F6E"/>
    <w:rsid w:val="243F747D"/>
    <w:rsid w:val="243F78A4"/>
    <w:rsid w:val="245A7B36"/>
    <w:rsid w:val="24621FDA"/>
    <w:rsid w:val="249206AA"/>
    <w:rsid w:val="24FE249F"/>
    <w:rsid w:val="250268AC"/>
    <w:rsid w:val="250D01AB"/>
    <w:rsid w:val="253951D2"/>
    <w:rsid w:val="25761BF7"/>
    <w:rsid w:val="25777585"/>
    <w:rsid w:val="257B0782"/>
    <w:rsid w:val="25D14899"/>
    <w:rsid w:val="25DF78C4"/>
    <w:rsid w:val="260B547B"/>
    <w:rsid w:val="2614636F"/>
    <w:rsid w:val="2662602D"/>
    <w:rsid w:val="266A6121"/>
    <w:rsid w:val="267F5668"/>
    <w:rsid w:val="26A35301"/>
    <w:rsid w:val="26BF6B78"/>
    <w:rsid w:val="26E82A81"/>
    <w:rsid w:val="27611B68"/>
    <w:rsid w:val="277E65BD"/>
    <w:rsid w:val="27AF5297"/>
    <w:rsid w:val="27B01034"/>
    <w:rsid w:val="27B2695C"/>
    <w:rsid w:val="27B44732"/>
    <w:rsid w:val="27CB1A05"/>
    <w:rsid w:val="27F04C45"/>
    <w:rsid w:val="27F46082"/>
    <w:rsid w:val="27FA5F9F"/>
    <w:rsid w:val="28172F24"/>
    <w:rsid w:val="282200AF"/>
    <w:rsid w:val="283C59C2"/>
    <w:rsid w:val="28467674"/>
    <w:rsid w:val="285064D5"/>
    <w:rsid w:val="285C1DE0"/>
    <w:rsid w:val="28A54C15"/>
    <w:rsid w:val="28C838F3"/>
    <w:rsid w:val="29011F3C"/>
    <w:rsid w:val="290840E3"/>
    <w:rsid w:val="29115E06"/>
    <w:rsid w:val="296C0A83"/>
    <w:rsid w:val="29846EDC"/>
    <w:rsid w:val="29974287"/>
    <w:rsid w:val="299D2E93"/>
    <w:rsid w:val="29B16635"/>
    <w:rsid w:val="2A1844E0"/>
    <w:rsid w:val="2A1F0C07"/>
    <w:rsid w:val="2A3310E0"/>
    <w:rsid w:val="2A3D1A60"/>
    <w:rsid w:val="2A624187"/>
    <w:rsid w:val="2AD20A9A"/>
    <w:rsid w:val="2AE82543"/>
    <w:rsid w:val="2AED793F"/>
    <w:rsid w:val="2B561D9C"/>
    <w:rsid w:val="2B7C561C"/>
    <w:rsid w:val="2B7E747C"/>
    <w:rsid w:val="2B874A48"/>
    <w:rsid w:val="2BB30588"/>
    <w:rsid w:val="2BB9457A"/>
    <w:rsid w:val="2BE22800"/>
    <w:rsid w:val="2BFA7D69"/>
    <w:rsid w:val="2C0C64A1"/>
    <w:rsid w:val="2C2200E9"/>
    <w:rsid w:val="2C351E0C"/>
    <w:rsid w:val="2C8D0D0F"/>
    <w:rsid w:val="2CAC180E"/>
    <w:rsid w:val="2CCD1550"/>
    <w:rsid w:val="2CFC300D"/>
    <w:rsid w:val="2D101AC9"/>
    <w:rsid w:val="2D2F1D51"/>
    <w:rsid w:val="2D37657F"/>
    <w:rsid w:val="2D5A34D0"/>
    <w:rsid w:val="2D77187F"/>
    <w:rsid w:val="2D85521D"/>
    <w:rsid w:val="2D89062D"/>
    <w:rsid w:val="2D891BFE"/>
    <w:rsid w:val="2DCA6ECC"/>
    <w:rsid w:val="2DF17865"/>
    <w:rsid w:val="2E06183C"/>
    <w:rsid w:val="2E3429CF"/>
    <w:rsid w:val="2E451017"/>
    <w:rsid w:val="2F3A75B5"/>
    <w:rsid w:val="2F6C3F71"/>
    <w:rsid w:val="2FA51299"/>
    <w:rsid w:val="2FC26EF0"/>
    <w:rsid w:val="2FF64B62"/>
    <w:rsid w:val="300A1BC6"/>
    <w:rsid w:val="301B1481"/>
    <w:rsid w:val="302F2122"/>
    <w:rsid w:val="303957CD"/>
    <w:rsid w:val="30555EB3"/>
    <w:rsid w:val="306D564B"/>
    <w:rsid w:val="30712346"/>
    <w:rsid w:val="30876D11"/>
    <w:rsid w:val="309077DE"/>
    <w:rsid w:val="30D8786E"/>
    <w:rsid w:val="30F35894"/>
    <w:rsid w:val="310243BD"/>
    <w:rsid w:val="311B0BF2"/>
    <w:rsid w:val="313A6E07"/>
    <w:rsid w:val="31480850"/>
    <w:rsid w:val="316C2398"/>
    <w:rsid w:val="31774051"/>
    <w:rsid w:val="317806E4"/>
    <w:rsid w:val="31A44322"/>
    <w:rsid w:val="31E0747C"/>
    <w:rsid w:val="320C7AB3"/>
    <w:rsid w:val="32394645"/>
    <w:rsid w:val="324D3E5B"/>
    <w:rsid w:val="326C4DB4"/>
    <w:rsid w:val="327827D9"/>
    <w:rsid w:val="328A3C12"/>
    <w:rsid w:val="3304214C"/>
    <w:rsid w:val="33121D46"/>
    <w:rsid w:val="33194D28"/>
    <w:rsid w:val="331E1391"/>
    <w:rsid w:val="33370B5F"/>
    <w:rsid w:val="33573544"/>
    <w:rsid w:val="33803BAD"/>
    <w:rsid w:val="33B27189"/>
    <w:rsid w:val="33D77B09"/>
    <w:rsid w:val="33FC3A12"/>
    <w:rsid w:val="33FE120C"/>
    <w:rsid w:val="340F2AAF"/>
    <w:rsid w:val="34346904"/>
    <w:rsid w:val="343A03B9"/>
    <w:rsid w:val="3441008D"/>
    <w:rsid w:val="34444BD1"/>
    <w:rsid w:val="34732428"/>
    <w:rsid w:val="34772F4B"/>
    <w:rsid w:val="34B91622"/>
    <w:rsid w:val="35284BA2"/>
    <w:rsid w:val="355E32E4"/>
    <w:rsid w:val="356B3BE9"/>
    <w:rsid w:val="35723155"/>
    <w:rsid w:val="357E37F4"/>
    <w:rsid w:val="35C40C61"/>
    <w:rsid w:val="360661B8"/>
    <w:rsid w:val="361A5D03"/>
    <w:rsid w:val="361C5AE4"/>
    <w:rsid w:val="362E438C"/>
    <w:rsid w:val="363D083F"/>
    <w:rsid w:val="36573E57"/>
    <w:rsid w:val="365E0AD7"/>
    <w:rsid w:val="36601835"/>
    <w:rsid w:val="36674175"/>
    <w:rsid w:val="366D54E0"/>
    <w:rsid w:val="36726559"/>
    <w:rsid w:val="36843C95"/>
    <w:rsid w:val="369A62A7"/>
    <w:rsid w:val="36C92F70"/>
    <w:rsid w:val="36D340DE"/>
    <w:rsid w:val="372A6C13"/>
    <w:rsid w:val="37395F90"/>
    <w:rsid w:val="37512C70"/>
    <w:rsid w:val="385E222D"/>
    <w:rsid w:val="388C4E16"/>
    <w:rsid w:val="38AD6866"/>
    <w:rsid w:val="38C515EE"/>
    <w:rsid w:val="39122E0B"/>
    <w:rsid w:val="39727E57"/>
    <w:rsid w:val="399E348C"/>
    <w:rsid w:val="39EC1DA3"/>
    <w:rsid w:val="39F20336"/>
    <w:rsid w:val="3A4E1E6C"/>
    <w:rsid w:val="3A61494C"/>
    <w:rsid w:val="3A722095"/>
    <w:rsid w:val="3AC23843"/>
    <w:rsid w:val="3ACF3E19"/>
    <w:rsid w:val="3AFB781A"/>
    <w:rsid w:val="3B4D7012"/>
    <w:rsid w:val="3B4F6DDC"/>
    <w:rsid w:val="3B836016"/>
    <w:rsid w:val="3BA92961"/>
    <w:rsid w:val="3BAA300D"/>
    <w:rsid w:val="3BC94CA5"/>
    <w:rsid w:val="3BD21823"/>
    <w:rsid w:val="3C144976"/>
    <w:rsid w:val="3C363D7C"/>
    <w:rsid w:val="3C3F1B92"/>
    <w:rsid w:val="3C9512AC"/>
    <w:rsid w:val="3CBD713E"/>
    <w:rsid w:val="3CC47181"/>
    <w:rsid w:val="3CD436CF"/>
    <w:rsid w:val="3CE32C12"/>
    <w:rsid w:val="3CF04B1A"/>
    <w:rsid w:val="3D013A72"/>
    <w:rsid w:val="3D0A1C5B"/>
    <w:rsid w:val="3D496263"/>
    <w:rsid w:val="3D8F0A02"/>
    <w:rsid w:val="3DB73896"/>
    <w:rsid w:val="3DE53195"/>
    <w:rsid w:val="3DEA7BD5"/>
    <w:rsid w:val="3E2978B7"/>
    <w:rsid w:val="3E6E7FE0"/>
    <w:rsid w:val="3F115146"/>
    <w:rsid w:val="3F741E00"/>
    <w:rsid w:val="3F820C6D"/>
    <w:rsid w:val="3FB51B2E"/>
    <w:rsid w:val="3FDF30B9"/>
    <w:rsid w:val="3FEB3939"/>
    <w:rsid w:val="3FF07424"/>
    <w:rsid w:val="40051A20"/>
    <w:rsid w:val="4021114F"/>
    <w:rsid w:val="402F2AF8"/>
    <w:rsid w:val="40456F91"/>
    <w:rsid w:val="407E1A01"/>
    <w:rsid w:val="409769B7"/>
    <w:rsid w:val="40AC00C9"/>
    <w:rsid w:val="40F37C38"/>
    <w:rsid w:val="413F72D7"/>
    <w:rsid w:val="41563339"/>
    <w:rsid w:val="417333E5"/>
    <w:rsid w:val="41C503B7"/>
    <w:rsid w:val="41E04486"/>
    <w:rsid w:val="41FE6E61"/>
    <w:rsid w:val="423D72FC"/>
    <w:rsid w:val="42413449"/>
    <w:rsid w:val="4247454B"/>
    <w:rsid w:val="42BD3572"/>
    <w:rsid w:val="436E1270"/>
    <w:rsid w:val="439B26E7"/>
    <w:rsid w:val="43A06275"/>
    <w:rsid w:val="43BF4A0F"/>
    <w:rsid w:val="441D5A85"/>
    <w:rsid w:val="44527962"/>
    <w:rsid w:val="44593212"/>
    <w:rsid w:val="448A61F3"/>
    <w:rsid w:val="44F763A1"/>
    <w:rsid w:val="44F95D32"/>
    <w:rsid w:val="453936D6"/>
    <w:rsid w:val="4578573D"/>
    <w:rsid w:val="458B337D"/>
    <w:rsid w:val="45E2377B"/>
    <w:rsid w:val="46085109"/>
    <w:rsid w:val="466731AD"/>
    <w:rsid w:val="467B090B"/>
    <w:rsid w:val="468B18EE"/>
    <w:rsid w:val="468E3F61"/>
    <w:rsid w:val="469D5FA8"/>
    <w:rsid w:val="46EB2FDD"/>
    <w:rsid w:val="46F35446"/>
    <w:rsid w:val="4712301E"/>
    <w:rsid w:val="47537E35"/>
    <w:rsid w:val="476059B8"/>
    <w:rsid w:val="478A2D26"/>
    <w:rsid w:val="47BC59ED"/>
    <w:rsid w:val="47DC362C"/>
    <w:rsid w:val="47E233FC"/>
    <w:rsid w:val="47E402EC"/>
    <w:rsid w:val="47ED546E"/>
    <w:rsid w:val="4805451C"/>
    <w:rsid w:val="484572DF"/>
    <w:rsid w:val="484E5C18"/>
    <w:rsid w:val="486F5257"/>
    <w:rsid w:val="488D38A6"/>
    <w:rsid w:val="48B77CE0"/>
    <w:rsid w:val="48BA568B"/>
    <w:rsid w:val="48BC2C80"/>
    <w:rsid w:val="48FD3BE5"/>
    <w:rsid w:val="491F2CBC"/>
    <w:rsid w:val="494C227B"/>
    <w:rsid w:val="495054F2"/>
    <w:rsid w:val="4961604F"/>
    <w:rsid w:val="496E3C4A"/>
    <w:rsid w:val="4989280A"/>
    <w:rsid w:val="49D96561"/>
    <w:rsid w:val="49F4047F"/>
    <w:rsid w:val="4A3E3064"/>
    <w:rsid w:val="4A480A1F"/>
    <w:rsid w:val="4A50473E"/>
    <w:rsid w:val="4A5676C5"/>
    <w:rsid w:val="4A8C3A9E"/>
    <w:rsid w:val="4A941F6D"/>
    <w:rsid w:val="4AC360F4"/>
    <w:rsid w:val="4ACE3438"/>
    <w:rsid w:val="4B08477A"/>
    <w:rsid w:val="4B132A51"/>
    <w:rsid w:val="4B3A5B8D"/>
    <w:rsid w:val="4B5C5BE8"/>
    <w:rsid w:val="4B7E2EB9"/>
    <w:rsid w:val="4B7E6FA2"/>
    <w:rsid w:val="4B8D7117"/>
    <w:rsid w:val="4BAC7E75"/>
    <w:rsid w:val="4C1A3E52"/>
    <w:rsid w:val="4C3E3CBE"/>
    <w:rsid w:val="4C734C3F"/>
    <w:rsid w:val="4C7B1CF2"/>
    <w:rsid w:val="4C8B25CF"/>
    <w:rsid w:val="4CA1035C"/>
    <w:rsid w:val="4D037369"/>
    <w:rsid w:val="4D51422B"/>
    <w:rsid w:val="4D6E52AC"/>
    <w:rsid w:val="4D7E17DE"/>
    <w:rsid w:val="4DBA729F"/>
    <w:rsid w:val="4DD23507"/>
    <w:rsid w:val="4DD96A6E"/>
    <w:rsid w:val="4DDD2CB7"/>
    <w:rsid w:val="4DF00E7A"/>
    <w:rsid w:val="4E49793C"/>
    <w:rsid w:val="4E4A139E"/>
    <w:rsid w:val="4E8060AA"/>
    <w:rsid w:val="4EC66922"/>
    <w:rsid w:val="4F3C6CC4"/>
    <w:rsid w:val="4F58325A"/>
    <w:rsid w:val="4F6F4B30"/>
    <w:rsid w:val="4F714DD5"/>
    <w:rsid w:val="4F92346F"/>
    <w:rsid w:val="4FBC5FFE"/>
    <w:rsid w:val="4FD64B70"/>
    <w:rsid w:val="4FFC29CA"/>
    <w:rsid w:val="4FFF0FDF"/>
    <w:rsid w:val="5074648D"/>
    <w:rsid w:val="50903FD1"/>
    <w:rsid w:val="5093753B"/>
    <w:rsid w:val="50C02D0B"/>
    <w:rsid w:val="513A4E7E"/>
    <w:rsid w:val="5148208F"/>
    <w:rsid w:val="51567316"/>
    <w:rsid w:val="519B7DF5"/>
    <w:rsid w:val="51AB6549"/>
    <w:rsid w:val="51E670A1"/>
    <w:rsid w:val="52374DF3"/>
    <w:rsid w:val="529F2B08"/>
    <w:rsid w:val="52BD0B61"/>
    <w:rsid w:val="52CF5904"/>
    <w:rsid w:val="52D46271"/>
    <w:rsid w:val="532C1420"/>
    <w:rsid w:val="533D3BFA"/>
    <w:rsid w:val="534D3A3B"/>
    <w:rsid w:val="535037DF"/>
    <w:rsid w:val="536315A2"/>
    <w:rsid w:val="53840991"/>
    <w:rsid w:val="539D09A3"/>
    <w:rsid w:val="53BB32F2"/>
    <w:rsid w:val="53F54888"/>
    <w:rsid w:val="54734CED"/>
    <w:rsid w:val="54786246"/>
    <w:rsid w:val="549F7F75"/>
    <w:rsid w:val="54AC3634"/>
    <w:rsid w:val="54BC02F5"/>
    <w:rsid w:val="550A02CF"/>
    <w:rsid w:val="553A7676"/>
    <w:rsid w:val="555F4BE1"/>
    <w:rsid w:val="55935651"/>
    <w:rsid w:val="55944860"/>
    <w:rsid w:val="55AD0B87"/>
    <w:rsid w:val="568963CF"/>
    <w:rsid w:val="56AB1318"/>
    <w:rsid w:val="56E02801"/>
    <w:rsid w:val="56E45B90"/>
    <w:rsid w:val="56E67DBB"/>
    <w:rsid w:val="56FC2BB4"/>
    <w:rsid w:val="573C24D4"/>
    <w:rsid w:val="573D1393"/>
    <w:rsid w:val="57A50064"/>
    <w:rsid w:val="57AD28EF"/>
    <w:rsid w:val="57BD0804"/>
    <w:rsid w:val="57D961F7"/>
    <w:rsid w:val="57EF27DC"/>
    <w:rsid w:val="58140390"/>
    <w:rsid w:val="5853793A"/>
    <w:rsid w:val="58754DC9"/>
    <w:rsid w:val="58892EAF"/>
    <w:rsid w:val="58B146FC"/>
    <w:rsid w:val="58D924DA"/>
    <w:rsid w:val="590D67D5"/>
    <w:rsid w:val="59271254"/>
    <w:rsid w:val="5943066B"/>
    <w:rsid w:val="598F63BF"/>
    <w:rsid w:val="59C30B74"/>
    <w:rsid w:val="5A1A5647"/>
    <w:rsid w:val="5A2E3C2C"/>
    <w:rsid w:val="5A456779"/>
    <w:rsid w:val="5A4F0686"/>
    <w:rsid w:val="5A603DF0"/>
    <w:rsid w:val="5A906F0C"/>
    <w:rsid w:val="5ACF4558"/>
    <w:rsid w:val="5AE972CC"/>
    <w:rsid w:val="5B415CE5"/>
    <w:rsid w:val="5B460B40"/>
    <w:rsid w:val="5B590518"/>
    <w:rsid w:val="5B835E40"/>
    <w:rsid w:val="5B9519A7"/>
    <w:rsid w:val="5BAB433E"/>
    <w:rsid w:val="5BB95DB7"/>
    <w:rsid w:val="5BE51726"/>
    <w:rsid w:val="5BEB1B73"/>
    <w:rsid w:val="5BFE1A45"/>
    <w:rsid w:val="5C1278CF"/>
    <w:rsid w:val="5C207D1C"/>
    <w:rsid w:val="5C504F41"/>
    <w:rsid w:val="5C8B3F62"/>
    <w:rsid w:val="5C91102E"/>
    <w:rsid w:val="5CE84AF5"/>
    <w:rsid w:val="5CF00054"/>
    <w:rsid w:val="5D8365F1"/>
    <w:rsid w:val="5DA254B8"/>
    <w:rsid w:val="5DA90C31"/>
    <w:rsid w:val="5DCB1E65"/>
    <w:rsid w:val="5E652796"/>
    <w:rsid w:val="5E6C264F"/>
    <w:rsid w:val="5E6D0BC1"/>
    <w:rsid w:val="5E876476"/>
    <w:rsid w:val="5E9231C0"/>
    <w:rsid w:val="5E9F7789"/>
    <w:rsid w:val="5EB0424F"/>
    <w:rsid w:val="5EE85AC6"/>
    <w:rsid w:val="5EEF7BE1"/>
    <w:rsid w:val="5EF12D77"/>
    <w:rsid w:val="5F1D261C"/>
    <w:rsid w:val="5F261C7E"/>
    <w:rsid w:val="5F357E41"/>
    <w:rsid w:val="5F4F72E6"/>
    <w:rsid w:val="5FBB65ED"/>
    <w:rsid w:val="5FCC19D2"/>
    <w:rsid w:val="5FE854DB"/>
    <w:rsid w:val="5FF06351"/>
    <w:rsid w:val="60066128"/>
    <w:rsid w:val="601D2A4E"/>
    <w:rsid w:val="605550D1"/>
    <w:rsid w:val="606644D0"/>
    <w:rsid w:val="60AF4DC2"/>
    <w:rsid w:val="60BD7E5F"/>
    <w:rsid w:val="60D30936"/>
    <w:rsid w:val="60E82701"/>
    <w:rsid w:val="615F2A03"/>
    <w:rsid w:val="618B2385"/>
    <w:rsid w:val="61B36B5D"/>
    <w:rsid w:val="61BD041F"/>
    <w:rsid w:val="61CD5B87"/>
    <w:rsid w:val="61D56C64"/>
    <w:rsid w:val="62261666"/>
    <w:rsid w:val="6244537F"/>
    <w:rsid w:val="62A415C0"/>
    <w:rsid w:val="633640A0"/>
    <w:rsid w:val="63494DA8"/>
    <w:rsid w:val="63512CC8"/>
    <w:rsid w:val="63575A7C"/>
    <w:rsid w:val="6364630E"/>
    <w:rsid w:val="636F737C"/>
    <w:rsid w:val="63A77AEA"/>
    <w:rsid w:val="63C24BB2"/>
    <w:rsid w:val="63CB4176"/>
    <w:rsid w:val="6414523B"/>
    <w:rsid w:val="64532715"/>
    <w:rsid w:val="645A5BAC"/>
    <w:rsid w:val="64975011"/>
    <w:rsid w:val="64991050"/>
    <w:rsid w:val="64A70405"/>
    <w:rsid w:val="64EC588B"/>
    <w:rsid w:val="65087D28"/>
    <w:rsid w:val="65145B91"/>
    <w:rsid w:val="653030DE"/>
    <w:rsid w:val="657C419A"/>
    <w:rsid w:val="65927AC3"/>
    <w:rsid w:val="6596061F"/>
    <w:rsid w:val="65A92E20"/>
    <w:rsid w:val="65FF4C5D"/>
    <w:rsid w:val="662E60B4"/>
    <w:rsid w:val="66344B7A"/>
    <w:rsid w:val="66E459E8"/>
    <w:rsid w:val="671342F0"/>
    <w:rsid w:val="67242F48"/>
    <w:rsid w:val="67724F1B"/>
    <w:rsid w:val="678D5B8B"/>
    <w:rsid w:val="679603B5"/>
    <w:rsid w:val="67A15FAD"/>
    <w:rsid w:val="67A71763"/>
    <w:rsid w:val="67CB4B8D"/>
    <w:rsid w:val="680940D9"/>
    <w:rsid w:val="680A7C3F"/>
    <w:rsid w:val="683230C8"/>
    <w:rsid w:val="68544904"/>
    <w:rsid w:val="68661122"/>
    <w:rsid w:val="687C46FE"/>
    <w:rsid w:val="687E19DC"/>
    <w:rsid w:val="68A94CF4"/>
    <w:rsid w:val="68BB07E9"/>
    <w:rsid w:val="68E10A17"/>
    <w:rsid w:val="68E569C7"/>
    <w:rsid w:val="695B2509"/>
    <w:rsid w:val="697A73F4"/>
    <w:rsid w:val="699473D5"/>
    <w:rsid w:val="6A195C4B"/>
    <w:rsid w:val="6A1C3CCB"/>
    <w:rsid w:val="6A374137"/>
    <w:rsid w:val="6A403398"/>
    <w:rsid w:val="6A477FA2"/>
    <w:rsid w:val="6A920661"/>
    <w:rsid w:val="6B032AFA"/>
    <w:rsid w:val="6B2E7CBF"/>
    <w:rsid w:val="6B896A87"/>
    <w:rsid w:val="6C061371"/>
    <w:rsid w:val="6C0E798D"/>
    <w:rsid w:val="6C132ED7"/>
    <w:rsid w:val="6C5067AB"/>
    <w:rsid w:val="6C7D103F"/>
    <w:rsid w:val="6CBB6F22"/>
    <w:rsid w:val="6CCE5747"/>
    <w:rsid w:val="6CE342F0"/>
    <w:rsid w:val="6CEF1131"/>
    <w:rsid w:val="6CFF6351"/>
    <w:rsid w:val="6D121F80"/>
    <w:rsid w:val="6D1B4998"/>
    <w:rsid w:val="6D262FA0"/>
    <w:rsid w:val="6D4B35C9"/>
    <w:rsid w:val="6D5A75C3"/>
    <w:rsid w:val="6D5C4743"/>
    <w:rsid w:val="6D983849"/>
    <w:rsid w:val="6D9D5078"/>
    <w:rsid w:val="6DA526F0"/>
    <w:rsid w:val="6E3518B7"/>
    <w:rsid w:val="6E4E22DE"/>
    <w:rsid w:val="6E6477B0"/>
    <w:rsid w:val="6E6A7686"/>
    <w:rsid w:val="6E9557F2"/>
    <w:rsid w:val="6EA55554"/>
    <w:rsid w:val="6EAE21EA"/>
    <w:rsid w:val="6F24778D"/>
    <w:rsid w:val="6F3A06A3"/>
    <w:rsid w:val="6F996CC6"/>
    <w:rsid w:val="6FA77144"/>
    <w:rsid w:val="703B4816"/>
    <w:rsid w:val="70576140"/>
    <w:rsid w:val="705A1402"/>
    <w:rsid w:val="7085410F"/>
    <w:rsid w:val="708E55A3"/>
    <w:rsid w:val="70980188"/>
    <w:rsid w:val="70A91C9E"/>
    <w:rsid w:val="70BA3C5B"/>
    <w:rsid w:val="70E91DAF"/>
    <w:rsid w:val="711F465A"/>
    <w:rsid w:val="71753DE4"/>
    <w:rsid w:val="71846352"/>
    <w:rsid w:val="7197585A"/>
    <w:rsid w:val="719D7896"/>
    <w:rsid w:val="71B72ED4"/>
    <w:rsid w:val="71F16786"/>
    <w:rsid w:val="723E3BF4"/>
    <w:rsid w:val="72452792"/>
    <w:rsid w:val="7251401A"/>
    <w:rsid w:val="725940C2"/>
    <w:rsid w:val="727521A3"/>
    <w:rsid w:val="729208EB"/>
    <w:rsid w:val="72DF508C"/>
    <w:rsid w:val="73527FFE"/>
    <w:rsid w:val="73B1655C"/>
    <w:rsid w:val="73F97E44"/>
    <w:rsid w:val="74197843"/>
    <w:rsid w:val="74351828"/>
    <w:rsid w:val="746C5241"/>
    <w:rsid w:val="74960E48"/>
    <w:rsid w:val="74AD0068"/>
    <w:rsid w:val="75215271"/>
    <w:rsid w:val="75232208"/>
    <w:rsid w:val="752F1AA1"/>
    <w:rsid w:val="754E0806"/>
    <w:rsid w:val="7556718C"/>
    <w:rsid w:val="7591052F"/>
    <w:rsid w:val="75B8038F"/>
    <w:rsid w:val="75C4725E"/>
    <w:rsid w:val="761E0400"/>
    <w:rsid w:val="76295E86"/>
    <w:rsid w:val="767937B1"/>
    <w:rsid w:val="76BF5CE1"/>
    <w:rsid w:val="76DA2ED4"/>
    <w:rsid w:val="778F027E"/>
    <w:rsid w:val="779A6483"/>
    <w:rsid w:val="77A539EB"/>
    <w:rsid w:val="77AA6A66"/>
    <w:rsid w:val="77C32EC7"/>
    <w:rsid w:val="77EF5AEB"/>
    <w:rsid w:val="78206CF7"/>
    <w:rsid w:val="78281B74"/>
    <w:rsid w:val="78550E30"/>
    <w:rsid w:val="7857138D"/>
    <w:rsid w:val="785D2EDA"/>
    <w:rsid w:val="78771137"/>
    <w:rsid w:val="790740FD"/>
    <w:rsid w:val="79147CF0"/>
    <w:rsid w:val="791A4A90"/>
    <w:rsid w:val="794D2DA3"/>
    <w:rsid w:val="794F1803"/>
    <w:rsid w:val="795A3EE3"/>
    <w:rsid w:val="79A929BE"/>
    <w:rsid w:val="79B67B89"/>
    <w:rsid w:val="79CF4331"/>
    <w:rsid w:val="7A023287"/>
    <w:rsid w:val="7A513A86"/>
    <w:rsid w:val="7A552423"/>
    <w:rsid w:val="7A79254C"/>
    <w:rsid w:val="7AAB14ED"/>
    <w:rsid w:val="7ADF6FF4"/>
    <w:rsid w:val="7B075653"/>
    <w:rsid w:val="7B12497C"/>
    <w:rsid w:val="7B3D31F8"/>
    <w:rsid w:val="7B512256"/>
    <w:rsid w:val="7B60448D"/>
    <w:rsid w:val="7B7E1521"/>
    <w:rsid w:val="7B834CCC"/>
    <w:rsid w:val="7B84576B"/>
    <w:rsid w:val="7BBC3EA7"/>
    <w:rsid w:val="7BCB2C0F"/>
    <w:rsid w:val="7BDB07A9"/>
    <w:rsid w:val="7BE01CAA"/>
    <w:rsid w:val="7C027585"/>
    <w:rsid w:val="7C7D40DA"/>
    <w:rsid w:val="7C8E36B5"/>
    <w:rsid w:val="7C922EF2"/>
    <w:rsid w:val="7C9A3EA1"/>
    <w:rsid w:val="7CD27460"/>
    <w:rsid w:val="7CF64F0E"/>
    <w:rsid w:val="7D1261C0"/>
    <w:rsid w:val="7D43210F"/>
    <w:rsid w:val="7D571558"/>
    <w:rsid w:val="7D9A7E63"/>
    <w:rsid w:val="7DC61E29"/>
    <w:rsid w:val="7DD16479"/>
    <w:rsid w:val="7DE36CAE"/>
    <w:rsid w:val="7E0E39C8"/>
    <w:rsid w:val="7E22639B"/>
    <w:rsid w:val="7E2B2B19"/>
    <w:rsid w:val="7E665CDF"/>
    <w:rsid w:val="7E842C96"/>
    <w:rsid w:val="7EA11A6A"/>
    <w:rsid w:val="7EB317E3"/>
    <w:rsid w:val="7ED10B4F"/>
    <w:rsid w:val="7ED651ED"/>
    <w:rsid w:val="7F1714DA"/>
    <w:rsid w:val="7F264BB1"/>
    <w:rsid w:val="7F4314F2"/>
    <w:rsid w:val="7F496E05"/>
    <w:rsid w:val="7F6A2CF0"/>
    <w:rsid w:val="7F8715D2"/>
    <w:rsid w:val="7FB97E0A"/>
    <w:rsid w:val="BC4743BB"/>
    <w:rsid w:val="BFFD5DB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9"/>
    <w:pPr>
      <w:keepNext/>
      <w:keepLines/>
      <w:spacing w:beforeLines="100" w:afterLines="100" w:line="360" w:lineRule="auto"/>
      <w:outlineLvl w:val="0"/>
    </w:pPr>
    <w:rPr>
      <w:rFonts w:ascii="Calibri" w:hAnsi="Calibri"/>
      <w:b/>
      <w:kern w:val="0"/>
      <w:sz w:val="32"/>
      <w:szCs w:val="20"/>
    </w:rPr>
  </w:style>
  <w:style w:type="paragraph" w:styleId="4">
    <w:name w:val="heading 2"/>
    <w:basedOn w:val="1"/>
    <w:next w:val="1"/>
    <w:link w:val="23"/>
    <w:qFormat/>
    <w:uiPriority w:val="99"/>
    <w:pPr>
      <w:keepNext/>
      <w:keepLines/>
      <w:spacing w:beforeLines="100" w:line="360" w:lineRule="auto"/>
      <w:outlineLvl w:val="1"/>
    </w:pPr>
    <w:rPr>
      <w:rFonts w:ascii="Arial" w:hAnsi="Arial"/>
      <w:kern w:val="0"/>
      <w:sz w:val="28"/>
      <w:szCs w:val="20"/>
    </w:rPr>
  </w:style>
  <w:style w:type="paragraph" w:styleId="5">
    <w:name w:val="heading 3"/>
    <w:basedOn w:val="1"/>
    <w:next w:val="1"/>
    <w:link w:val="24"/>
    <w:qFormat/>
    <w:uiPriority w:val="99"/>
    <w:pPr>
      <w:keepNext/>
      <w:keepLines/>
      <w:spacing w:before="260" w:after="260" w:line="413" w:lineRule="auto"/>
      <w:outlineLvl w:val="2"/>
    </w:pPr>
    <w:rPr>
      <w:sz w:val="28"/>
    </w:rPr>
  </w:style>
  <w:style w:type="character" w:default="1" w:styleId="18">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customStyle="1" w:styleId="2">
    <w:name w:val="_Style 3"/>
    <w:qFormat/>
    <w:uiPriority w:val="0"/>
    <w:pPr>
      <w:widowControl w:val="0"/>
      <w:jc w:val="both"/>
    </w:pPr>
    <w:rPr>
      <w:rFonts w:ascii="Calibri" w:hAnsi="Calibri" w:eastAsia="宋体" w:cs="Times New Roman"/>
      <w:kern w:val="2"/>
      <w:sz w:val="21"/>
      <w:szCs w:val="22"/>
      <w:lang w:val="en-US" w:eastAsia="zh-CN" w:bidi="ar-SA"/>
    </w:rPr>
  </w:style>
  <w:style w:type="paragraph" w:styleId="6">
    <w:name w:val="Body Text First Indent"/>
    <w:basedOn w:val="7"/>
    <w:link w:val="32"/>
    <w:qFormat/>
    <w:uiPriority w:val="99"/>
    <w:pPr>
      <w:ind w:firstLine="420" w:firstLineChars="100"/>
    </w:pPr>
  </w:style>
  <w:style w:type="paragraph" w:styleId="7">
    <w:name w:val="Body Text"/>
    <w:basedOn w:val="1"/>
    <w:link w:val="27"/>
    <w:qFormat/>
    <w:uiPriority w:val="99"/>
    <w:pPr>
      <w:ind w:left="1960"/>
    </w:pPr>
    <w:rPr>
      <w:rFonts w:ascii="PMingLiU" w:hAnsi="PMingLiU" w:eastAsia="PMingLiU" w:cs="PMingLiU"/>
      <w:sz w:val="42"/>
      <w:szCs w:val="42"/>
      <w:lang w:val="zh-CN"/>
    </w:rPr>
  </w:style>
  <w:style w:type="paragraph" w:styleId="8">
    <w:name w:val="annotation text"/>
    <w:basedOn w:val="1"/>
    <w:link w:val="26"/>
    <w:qFormat/>
    <w:uiPriority w:val="99"/>
    <w:pPr>
      <w:jc w:val="left"/>
    </w:pPr>
  </w:style>
  <w:style w:type="paragraph" w:styleId="9">
    <w:name w:val="toc 3"/>
    <w:basedOn w:val="1"/>
    <w:next w:val="1"/>
    <w:unhideWhenUsed/>
    <w:qFormat/>
    <w:uiPriority w:val="39"/>
    <w:pPr>
      <w:ind w:left="840" w:leftChars="400"/>
    </w:pPr>
  </w:style>
  <w:style w:type="paragraph" w:styleId="10">
    <w:name w:val="Date"/>
    <w:basedOn w:val="1"/>
    <w:next w:val="1"/>
    <w:link w:val="28"/>
    <w:qFormat/>
    <w:uiPriority w:val="99"/>
    <w:pPr>
      <w:ind w:left="100" w:leftChars="2500"/>
    </w:pPr>
  </w:style>
  <w:style w:type="paragraph" w:styleId="11">
    <w:name w:val="Body Text Indent 2"/>
    <w:basedOn w:val="1"/>
    <w:link w:val="25"/>
    <w:qFormat/>
    <w:uiPriority w:val="99"/>
    <w:pPr>
      <w:spacing w:after="120" w:line="480" w:lineRule="auto"/>
      <w:ind w:left="420" w:leftChars="200"/>
    </w:pPr>
  </w:style>
  <w:style w:type="paragraph" w:styleId="12">
    <w:name w:val="Balloon Text"/>
    <w:basedOn w:val="1"/>
    <w:link w:val="29"/>
    <w:qFormat/>
    <w:uiPriority w:val="99"/>
    <w:rPr>
      <w:sz w:val="18"/>
      <w:szCs w:val="18"/>
    </w:rPr>
  </w:style>
  <w:style w:type="paragraph" w:styleId="13">
    <w:name w:val="footer"/>
    <w:basedOn w:val="1"/>
    <w:link w:val="30"/>
    <w:qFormat/>
    <w:uiPriority w:val="99"/>
    <w:pPr>
      <w:tabs>
        <w:tab w:val="center" w:pos="4153"/>
        <w:tab w:val="right" w:pos="8306"/>
      </w:tabs>
      <w:snapToGrid w:val="0"/>
      <w:jc w:val="left"/>
    </w:pPr>
    <w:rPr>
      <w:sz w:val="18"/>
    </w:rPr>
  </w:style>
  <w:style w:type="paragraph" w:styleId="14">
    <w:name w:val="header"/>
    <w:basedOn w:val="1"/>
    <w:link w:val="3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qFormat/>
    <w:uiPriority w:val="99"/>
    <w:rPr>
      <w:b/>
    </w:rPr>
  </w:style>
  <w:style w:type="paragraph" w:styleId="16">
    <w:name w:val="toc 2"/>
    <w:basedOn w:val="1"/>
    <w:next w:val="1"/>
    <w:qFormat/>
    <w:uiPriority w:val="99"/>
    <w:pPr>
      <w:ind w:left="420" w:leftChars="200"/>
    </w:pPr>
  </w:style>
  <w:style w:type="paragraph" w:styleId="1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9">
    <w:name w:val="Hyperlink"/>
    <w:qFormat/>
    <w:uiPriority w:val="99"/>
    <w:rPr>
      <w:rFonts w:cs="Times New Roman"/>
      <w:color w:val="0563C1"/>
      <w:u w:val="single"/>
    </w:rPr>
  </w:style>
  <w:style w:type="table" w:styleId="21">
    <w:name w:val="Table Grid"/>
    <w:basedOn w:val="2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
    <w:name w:val="标题 1 Char"/>
    <w:link w:val="3"/>
    <w:qFormat/>
    <w:locked/>
    <w:uiPriority w:val="99"/>
    <w:rPr>
      <w:rFonts w:ascii="Calibri" w:hAnsi="Calibri" w:eastAsia="宋体"/>
      <w:b/>
      <w:kern w:val="0"/>
      <w:sz w:val="32"/>
    </w:rPr>
  </w:style>
  <w:style w:type="character" w:customStyle="1" w:styleId="23">
    <w:name w:val="标题 2 Char"/>
    <w:link w:val="4"/>
    <w:qFormat/>
    <w:locked/>
    <w:uiPriority w:val="99"/>
    <w:rPr>
      <w:rFonts w:ascii="Arial" w:hAnsi="Arial" w:eastAsia="宋体"/>
      <w:sz w:val="28"/>
    </w:rPr>
  </w:style>
  <w:style w:type="character" w:customStyle="1" w:styleId="24">
    <w:name w:val="标题 3 Char"/>
    <w:link w:val="5"/>
    <w:semiHidden/>
    <w:qFormat/>
    <w:uiPriority w:val="9"/>
    <w:rPr>
      <w:rFonts w:ascii="Times New Roman" w:hAnsi="Times New Roman"/>
      <w:b/>
      <w:bCs/>
      <w:sz w:val="32"/>
      <w:szCs w:val="32"/>
    </w:rPr>
  </w:style>
  <w:style w:type="character" w:customStyle="1" w:styleId="25">
    <w:name w:val="正文文本缩进 2 Char"/>
    <w:link w:val="11"/>
    <w:semiHidden/>
    <w:qFormat/>
    <w:uiPriority w:val="99"/>
    <w:rPr>
      <w:rFonts w:ascii="Times New Roman" w:hAnsi="Times New Roman"/>
      <w:szCs w:val="24"/>
    </w:rPr>
  </w:style>
  <w:style w:type="character" w:customStyle="1" w:styleId="26">
    <w:name w:val="批注文字 Char"/>
    <w:link w:val="8"/>
    <w:semiHidden/>
    <w:qFormat/>
    <w:uiPriority w:val="99"/>
    <w:rPr>
      <w:rFonts w:ascii="Times New Roman" w:hAnsi="Times New Roman"/>
      <w:szCs w:val="24"/>
    </w:rPr>
  </w:style>
  <w:style w:type="character" w:customStyle="1" w:styleId="27">
    <w:name w:val="正文文本 Char"/>
    <w:link w:val="7"/>
    <w:semiHidden/>
    <w:qFormat/>
    <w:uiPriority w:val="99"/>
    <w:rPr>
      <w:rFonts w:ascii="Times New Roman" w:hAnsi="Times New Roman"/>
      <w:szCs w:val="24"/>
    </w:rPr>
  </w:style>
  <w:style w:type="character" w:customStyle="1" w:styleId="28">
    <w:name w:val="日期 Char"/>
    <w:link w:val="10"/>
    <w:qFormat/>
    <w:locked/>
    <w:uiPriority w:val="99"/>
    <w:rPr>
      <w:rFonts w:eastAsia="宋体" w:cs="Times New Roman"/>
      <w:kern w:val="2"/>
      <w:sz w:val="24"/>
      <w:szCs w:val="24"/>
    </w:rPr>
  </w:style>
  <w:style w:type="character" w:customStyle="1" w:styleId="29">
    <w:name w:val="批注框文本 Char"/>
    <w:link w:val="12"/>
    <w:qFormat/>
    <w:locked/>
    <w:uiPriority w:val="99"/>
    <w:rPr>
      <w:rFonts w:eastAsia="宋体" w:cs="Times New Roman"/>
      <w:kern w:val="2"/>
      <w:sz w:val="18"/>
      <w:szCs w:val="18"/>
    </w:rPr>
  </w:style>
  <w:style w:type="character" w:customStyle="1" w:styleId="30">
    <w:name w:val="页脚 Char"/>
    <w:link w:val="13"/>
    <w:semiHidden/>
    <w:qFormat/>
    <w:uiPriority w:val="99"/>
    <w:rPr>
      <w:rFonts w:ascii="Times New Roman" w:hAnsi="Times New Roman"/>
      <w:sz w:val="18"/>
      <w:szCs w:val="18"/>
    </w:rPr>
  </w:style>
  <w:style w:type="character" w:customStyle="1" w:styleId="31">
    <w:name w:val="页眉 Char"/>
    <w:link w:val="14"/>
    <w:semiHidden/>
    <w:qFormat/>
    <w:uiPriority w:val="99"/>
    <w:rPr>
      <w:rFonts w:ascii="Times New Roman" w:hAnsi="Times New Roman"/>
      <w:sz w:val="18"/>
      <w:szCs w:val="18"/>
    </w:rPr>
  </w:style>
  <w:style w:type="character" w:customStyle="1" w:styleId="32">
    <w:name w:val="正文首行缩进 Char"/>
    <w:link w:val="6"/>
    <w:semiHidden/>
    <w:qFormat/>
    <w:uiPriority w:val="99"/>
    <w:rPr>
      <w:rFonts w:ascii="Times New Roman" w:hAnsi="Times New Roman"/>
      <w:szCs w:val="24"/>
    </w:rPr>
  </w:style>
  <w:style w:type="paragraph" w:customStyle="1" w:styleId="33">
    <w:name w:val="List Paragraph"/>
    <w:basedOn w:val="1"/>
    <w:qFormat/>
    <w:uiPriority w:val="99"/>
    <w:pPr>
      <w:ind w:left="3460" w:hanging="620"/>
    </w:pPr>
    <w:rPr>
      <w:rFonts w:ascii="PMingLiU" w:hAnsi="PMingLiU" w:eastAsia="PMingLiU" w:cs="PMingLiU"/>
      <w:lang w:val="zh-CN"/>
    </w:rPr>
  </w:style>
  <w:style w:type="paragraph" w:customStyle="1" w:styleId="34">
    <w:name w:val="p0"/>
    <w:basedOn w:val="1"/>
    <w:qFormat/>
    <w:uiPriority w:val="99"/>
    <w:pPr>
      <w:widowControl/>
    </w:pPr>
    <w:rPr>
      <w:kern w:val="0"/>
      <w:szCs w:val="21"/>
    </w:rPr>
  </w:style>
  <w:style w:type="paragraph" w:customStyle="1" w:styleId="35">
    <w:name w:val="WPSOffice手动目录 1"/>
    <w:qFormat/>
    <w:uiPriority w:val="99"/>
    <w:rPr>
      <w:rFonts w:ascii="Calibri" w:hAnsi="Calibri" w:eastAsia="宋体" w:cs="Times New Roman"/>
      <w:lang w:val="en-US" w:eastAsia="zh-CN" w:bidi="ar-SA"/>
    </w:rPr>
  </w:style>
  <w:style w:type="paragraph" w:customStyle="1" w:styleId="36">
    <w:name w:val="WPSOffice手动目录 2"/>
    <w:qFormat/>
    <w:uiPriority w:val="99"/>
    <w:pPr>
      <w:ind w:left="200" w:leftChars="200"/>
    </w:pPr>
    <w:rPr>
      <w:rFonts w:ascii="Calibri" w:hAnsi="Calibri" w:eastAsia="宋体" w:cs="Times New Roman"/>
      <w:lang w:val="en-US" w:eastAsia="zh-CN" w:bidi="ar-SA"/>
    </w:rPr>
  </w:style>
  <w:style w:type="paragraph" w:customStyle="1" w:styleId="37">
    <w:name w:val="WPSOffice手动目录 3"/>
    <w:qFormat/>
    <w:uiPriority w:val="99"/>
    <w:pPr>
      <w:ind w:left="400" w:leftChars="400"/>
    </w:pPr>
    <w:rPr>
      <w:rFonts w:ascii="Calibri" w:hAnsi="Calibri" w:eastAsia="宋体" w:cs="Times New Roman"/>
      <w:lang w:val="en-US" w:eastAsia="zh-CN" w:bidi="ar-SA"/>
    </w:rPr>
  </w:style>
  <w:style w:type="paragraph" w:customStyle="1" w:styleId="38">
    <w:name w:val="款编号"/>
    <w:basedOn w:val="1"/>
    <w:qFormat/>
    <w:uiPriority w:val="99"/>
    <w:pPr>
      <w:adjustRightInd w:val="0"/>
      <w:snapToGrid w:val="0"/>
      <w:spacing w:line="440" w:lineRule="atLeast"/>
      <w:ind w:firstLine="200" w:firstLineChars="200"/>
      <w:jc w:val="left"/>
    </w:pPr>
    <w:rPr>
      <w:rFonts w:ascii="黑体" w:hAnsi="宋体" w:eastAsia="黑体"/>
      <w:bCs/>
      <w:sz w:val="24"/>
    </w:rPr>
  </w:style>
  <w:style w:type="table" w:customStyle="1" w:styleId="39">
    <w:name w:val="Table Normal"/>
    <w:unhideWhenUsed/>
    <w:qFormat/>
    <w:uiPriority w:val="0"/>
    <w:tblPr>
      <w:tblLayout w:type="fixed"/>
      <w:tblCellMar>
        <w:top w:w="0" w:type="dxa"/>
        <w:left w:w="0" w:type="dxa"/>
        <w:bottom w:w="0" w:type="dxa"/>
        <w:right w:w="0" w:type="dxa"/>
      </w:tblCellMar>
    </w:tblPr>
  </w:style>
  <w:style w:type="paragraph" w:customStyle="1" w:styleId="40">
    <w:name w:val="Table Text"/>
    <w:basedOn w:val="1"/>
    <w:semiHidden/>
    <w:qFormat/>
    <w:uiPriority w:val="0"/>
    <w:rPr>
      <w:rFonts w:ascii="Arial" w:hAnsi="Arial" w:eastAsia="Arial" w:cs="Arial"/>
      <w:sz w:val="21"/>
      <w:szCs w:val="21"/>
      <w:lang w:val="en-US" w:eastAsia="en-US" w:bidi="ar-SA"/>
    </w:rPr>
  </w:style>
  <w:style w:type="paragraph" w:customStyle="1" w:styleId="41">
    <w:name w:val="Default"/>
    <w:qFormat/>
    <w:uiPriority w:val="99"/>
    <w:pPr>
      <w:widowControl w:val="0"/>
      <w:autoSpaceDE w:val="0"/>
      <w:autoSpaceDN w:val="0"/>
      <w:adjustRightInd w:val="0"/>
    </w:pPr>
    <w:rPr>
      <w:rFonts w:ascii="Cambria" w:hAnsi="Cambria" w:eastAsia="宋体" w:cs="Cambr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8199</Words>
  <Characters>8679</Characters>
  <Lines>14</Lines>
  <Paragraphs>4</Paragraphs>
  <TotalTime>1</TotalTime>
  <ScaleCrop>false</ScaleCrop>
  <LinksUpToDate>false</LinksUpToDate>
  <CharactersWithSpaces>8826</CharactersWithSpaces>
  <Application>WPS Office_10.8.2.6870_F1E327BC-269C-435d-A152-05C5408002CA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2019-10-13T18:52:00Z</dcterms:created>
  <dc:creator>Administrator</dc:creator>
  <cp:lastModifiedBy>Administrator</cp:lastModifiedBy>
  <cp:lastPrinted>2021-07-22T15:11:00Z</cp:lastPrinted>
  <dcterms:modified xsi:type="dcterms:W3CDTF">2025-07-23T09:27:14Z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y fmtid="{D5CDD505-2E9C-101B-9397-08002B2CF9AE}" pid="3" name="ICV">
    <vt:lpwstr>66BE02484DEA4AC983902088E600C48A</vt:lpwstr>
  </property>
  <property fmtid="{D5CDD505-2E9C-101B-9397-08002B2CF9AE}" pid="4" name="KSOTemplateDocerSaveRecord">
    <vt:lpwstr>eyJoZGlkIjoiN2EwYWViMmU1MmFmZTRjYTlmODk5MDgwNmY0MGFmYzkiLCJ1c2VySWQiOiI2MDg2MTAwMTQifQ==</vt:lpwstr>
  </property>
</Properties>
</file>