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86" w:lineRule="exact"/>
        <w:ind w:left="0" w:leftChars="0" w:right="0" w:rightChars="0"/>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晋城市市级博士工作站和招才引智示范基地</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考核工作的有关安排</w:t>
      </w: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各设站单位：</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按照市委组织部、市人力资源和社会保障局《关于对市级博士工作站和招才引智示范基地进行考核的通知》（晋人社发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17号）要求，现将有关事项安排如下：</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一、资料审核时间：9月22日—9月30日</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二、资料报送内容及要求：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1、各设站单位与博士及高层次人才签订的合作协议及博士或高层次人才的学历证明（复印件1份，加盖公章）；</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2、自查报告、《晋城市博士工作站和招才引智示范基地考核报告书》（纸质版一式三份，电子版一份）；</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3、印证材料（复印件1份，加盖公章）</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4、各单位应指定专人（须全部针剂接种完毕）负责报送材料，报送时服从办公场所疫情防控各项要求，主动出示通信大数据行程卡并测量体温，进入办公场所需全程佩戴口罩。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三、资料报送时间安排表</w:t>
      </w:r>
    </w:p>
    <w:p>
      <w:pPr>
        <w:pStyle w:val="2"/>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 w:hAnsi="仿宋" w:eastAsia="仿宋" w:cs="仿宋"/>
          <w:b/>
          <w:bCs/>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资料报送时间安排表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8"/>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3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报送时间</w:t>
            </w:r>
          </w:p>
        </w:tc>
        <w:tc>
          <w:tcPr>
            <w:tcW w:w="48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1" w:hRule="atLeast"/>
          <w:jc w:val="center"/>
        </w:trPr>
        <w:tc>
          <w:tcPr>
            <w:tcW w:w="33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9月22日</w:t>
            </w:r>
          </w:p>
        </w:tc>
        <w:tc>
          <w:tcPr>
            <w:tcW w:w="48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山西新太阳科技有限公司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晋城市人民医院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晋城市大医院</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晋城市云祥大数据科技运营有限公司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山西焕星科技有限公司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33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9月23日</w:t>
            </w:r>
          </w:p>
        </w:tc>
        <w:tc>
          <w:tcPr>
            <w:tcW w:w="48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晋城市质量技术检验测试所</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山西皇城相府药业股份有限公司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山西清慧胜凯科技有限公司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晋城市山里乐农业专业合作社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泽州县妇幼保健院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33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9月24日</w:t>
            </w:r>
          </w:p>
        </w:tc>
        <w:tc>
          <w:tcPr>
            <w:tcW w:w="48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山西建投晋东南建筑产业有限公司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山西鑫盛激光技术发展有限公司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山西泫氏实业集团有限公司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33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9月26日</w:t>
            </w:r>
          </w:p>
        </w:tc>
        <w:tc>
          <w:tcPr>
            <w:tcW w:w="48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山西海诺科技股份有限公司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山西兴高能源股份有限公司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晋城市鸿生化工有限公司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3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9月27日</w:t>
            </w:r>
          </w:p>
        </w:tc>
        <w:tc>
          <w:tcPr>
            <w:tcW w:w="48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沁水县人民医院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山西瑞亚力科技有限公司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山西阳泰龙焱能源科技有限公司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阳城县紫金山峰业农民合作社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33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9月28日</w:t>
            </w:r>
          </w:p>
        </w:tc>
        <w:tc>
          <w:tcPr>
            <w:tcW w:w="48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晋城市中小企业服务中心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晋城市太行八戒企业管理有限公司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山西大地宏翔环保科技有限公司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泽州县人民医院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33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9月29日</w:t>
            </w:r>
          </w:p>
        </w:tc>
        <w:tc>
          <w:tcPr>
            <w:tcW w:w="48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山西晋丰煤化工有限责任公司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山西一把灰科技股份有限公司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陵川县人民医院 </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沁和能源集团有限公司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jc w:val="both"/>
        <w:textAlignment w:val="auto"/>
      </w:pPr>
      <w:r>
        <w:rPr>
          <w:rFonts w:hint="eastAsia" w:ascii="仿宋_GB2312" w:hAnsi="仿宋_GB2312" w:eastAsia="仿宋_GB2312" w:cs="仿宋_GB2312"/>
          <w:b w:val="0"/>
          <w:bCs w:val="0"/>
          <w:sz w:val="32"/>
          <w:szCs w:val="32"/>
          <w:lang w:val="en-US" w:eastAsia="zh-CN"/>
        </w:rPr>
        <w:t>备注：因疫情防控需要，为避免人员聚集，各设站单位按照以上时间报送资料，如有特殊情况，请打电话另行预约报送时间。</w:t>
      </w:r>
    </w:p>
    <w:sectPr>
      <w:pgSz w:w="11906" w:h="16838"/>
      <w:pgMar w:top="2098" w:right="1474" w:bottom="181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86223"/>
    <w:rsid w:val="07E47C81"/>
    <w:rsid w:val="0A193398"/>
    <w:rsid w:val="0C463EC6"/>
    <w:rsid w:val="0D987454"/>
    <w:rsid w:val="120E6CD5"/>
    <w:rsid w:val="12974E12"/>
    <w:rsid w:val="1EEC36D7"/>
    <w:rsid w:val="234B2AD1"/>
    <w:rsid w:val="261C0C84"/>
    <w:rsid w:val="26E82FDF"/>
    <w:rsid w:val="271E5A0E"/>
    <w:rsid w:val="29471652"/>
    <w:rsid w:val="2BC065F2"/>
    <w:rsid w:val="2F510ADE"/>
    <w:rsid w:val="312F37D6"/>
    <w:rsid w:val="318C03AC"/>
    <w:rsid w:val="335C0466"/>
    <w:rsid w:val="3B085615"/>
    <w:rsid w:val="421572D3"/>
    <w:rsid w:val="43334228"/>
    <w:rsid w:val="4B7055D3"/>
    <w:rsid w:val="4E66016B"/>
    <w:rsid w:val="4F091EE9"/>
    <w:rsid w:val="56231604"/>
    <w:rsid w:val="59345EF0"/>
    <w:rsid w:val="5B7D13F2"/>
    <w:rsid w:val="5BC517A4"/>
    <w:rsid w:val="5C9B4B10"/>
    <w:rsid w:val="641B4B40"/>
    <w:rsid w:val="653D2DEF"/>
    <w:rsid w:val="7F9C2402"/>
    <w:rsid w:val="7FC84F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qFormat/>
    <w:uiPriority w:val="0"/>
    <w:pPr>
      <w:widowControl w:val="0"/>
      <w:spacing w:before="240" w:beforeAutospacing="0" w:after="60" w:afterAutospacing="0"/>
      <w:jc w:val="center"/>
      <w:outlineLvl w:val="0"/>
    </w:pPr>
    <w:rPr>
      <w:rFonts w:ascii="Arial" w:hAnsi="Arial" w:eastAsia="宋体" w:cs="Times New Roman"/>
      <w:b/>
      <w:kern w:val="2"/>
      <w:sz w:val="32"/>
      <w:lang w:val="en-US" w:eastAsia="zh-CN" w:bidi="ar-SA"/>
    </w:rPr>
  </w:style>
  <w:style w:type="table" w:styleId="4">
    <w:name w:val="Table Grid"/>
    <w:basedOn w:val="3"/>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2021-08-02T03:17:00Z</dcterms:created>
  <dc:creator>Administrator</dc:creator>
  <cp:lastModifiedBy>Administrator</cp:lastModifiedBy>
  <cp:lastPrinted>2021-09-06T07:43:26Z</cp:lastPrinted>
  <dcterms:modified xsi:type="dcterms:W3CDTF">2021-09-06T08:45:00Z</dcterms:modified>
  <dc:title>晋城市市级博士工作站和招才引智示范基地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2E5823B97D1142B09AD4B86099B6D883</vt:lpwstr>
  </property>
</Properties>
</file>